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0" w:type="dxa"/>
        <w:tblCellMar>
          <w:left w:w="70" w:type="dxa"/>
          <w:right w:w="70" w:type="dxa"/>
        </w:tblCellMar>
        <w:tblLook w:val="0000" w:firstRow="0" w:lastRow="0" w:firstColumn="0" w:lastColumn="0" w:noHBand="0" w:noVBand="0"/>
      </w:tblPr>
      <w:tblGrid>
        <w:gridCol w:w="4160"/>
        <w:gridCol w:w="770"/>
        <w:gridCol w:w="4320"/>
        <w:gridCol w:w="180"/>
        <w:gridCol w:w="720"/>
      </w:tblGrid>
      <w:tr w:rsidR="0035302F">
        <w:trPr>
          <w:gridAfter w:val="1"/>
          <w:wAfter w:w="720" w:type="dxa"/>
          <w:trHeight w:val="567"/>
        </w:trPr>
        <w:tc>
          <w:tcPr>
            <w:tcW w:w="9250" w:type="dxa"/>
            <w:gridSpan w:val="3"/>
          </w:tcPr>
          <w:p w:rsidR="0035302F" w:rsidRDefault="00BA29E8">
            <w:pPr>
              <w:pStyle w:val="berschrift3"/>
              <w:spacing w:after="120"/>
              <w:ind w:left="4309"/>
              <w:rPr>
                <w:b w:val="0"/>
                <w:bCs/>
                <w:color w:val="808080"/>
              </w:rPr>
            </w:pPr>
            <w:r>
              <w:rPr>
                <w:noProof/>
                <w:sz w:val="20"/>
                <w:lang w:eastAsia="de-AT"/>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1257300</wp:posOffset>
                      </wp:positionV>
                      <wp:extent cx="2743200" cy="228600"/>
                      <wp:effectExtent l="0" t="190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02F" w:rsidRDefault="0035302F">
                                  <w:r>
                                    <w:rPr>
                                      <w:b/>
                                      <w:bCs w:val="0"/>
                                      <w:color w:val="5F5F5F"/>
                                      <w:sz w:val="18"/>
                                    </w:rPr>
                                    <w:t>ÖAR 1010 Wien, Stubenring 2/1/4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99pt;width:3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nsw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" filled="f" stroked="f">
                      <v:textbox>
                        <w:txbxContent>
                          <w:p w:rsidR="0035302F" w:rsidRDefault="0035302F">
                            <w:r>
                              <w:rPr>
                                <w:b/>
                                <w:bCs w:val="0"/>
                                <w:color w:val="5F5F5F"/>
                                <w:sz w:val="18"/>
                              </w:rPr>
                              <w:t>ÖAR 1010 Wien, Stubenring 2/1/4</w:t>
                            </w:r>
                          </w:p>
                        </w:txbxContent>
                      </v:textbox>
                    </v:shape>
                  </w:pict>
                </mc:Fallback>
              </mc:AlternateContent>
            </w:r>
            <w:bookmarkStart w:id="0" w:name="_MON_1078203840"/>
            <w:bookmarkStart w:id="1" w:name="_MON_1232456769"/>
            <w:bookmarkStart w:id="2" w:name="_MON_1077685312"/>
            <w:bookmarkEnd w:id="0"/>
            <w:bookmarkEnd w:id="1"/>
            <w:bookmarkEnd w:id="2"/>
            <w:r w:rsidR="006D767E">
              <w:rPr>
                <w:b w:val="0"/>
                <w:noProof/>
                <w:sz w:val="25"/>
                <w:lang w:eastAsia="de-AT"/>
              </w:rPr>
              <w:drawing>
                <wp:inline distT="0" distB="0" distL="0" distR="0">
                  <wp:extent cx="1493520" cy="1493520"/>
                  <wp:effectExtent l="0" t="0" r="0" b="0"/>
                  <wp:docPr id="2" name="Grafik 2" descr="logo-oear-gr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ear-gru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a:ln>
                            <a:noFill/>
                          </a:ln>
                        </pic:spPr>
                      </pic:pic>
                    </a:graphicData>
                  </a:graphic>
                </wp:inline>
              </w:drawing>
            </w:r>
          </w:p>
        </w:tc>
        <w:tc>
          <w:tcPr>
            <w:tcW w:w="180" w:type="dxa"/>
          </w:tcPr>
          <w:p w:rsidR="0035302F" w:rsidRDefault="0035302F">
            <w:pPr>
              <w:pStyle w:val="berschrift3"/>
              <w:spacing w:after="120"/>
              <w:ind w:left="4309"/>
              <w:rPr>
                <w:b w:val="0"/>
                <w:bCs/>
                <w:color w:val="808080"/>
              </w:rPr>
            </w:pPr>
          </w:p>
        </w:tc>
      </w:tr>
      <w:tr w:rsidR="0035302F">
        <w:trPr>
          <w:trHeight w:val="2268"/>
        </w:trPr>
        <w:tc>
          <w:tcPr>
            <w:tcW w:w="4160" w:type="dxa"/>
          </w:tcPr>
          <w:p w:rsidR="00BA29E8" w:rsidRDefault="00BA29E8" w:rsidP="00BA29E8">
            <w:pPr>
              <w:rPr>
                <w:rFonts w:cs="Arial"/>
                <w:bCs w:val="0"/>
                <w:szCs w:val="24"/>
                <w:lang w:eastAsia="de-DE"/>
              </w:rPr>
            </w:pPr>
          </w:p>
          <w:p w:rsidR="00BA29E8" w:rsidRPr="00BA29E8" w:rsidRDefault="00BA29E8" w:rsidP="00BA29E8">
            <w:pPr>
              <w:rPr>
                <w:rFonts w:cs="Arial"/>
                <w:bCs w:val="0"/>
                <w:szCs w:val="24"/>
                <w:lang w:eastAsia="de-DE"/>
              </w:rPr>
            </w:pPr>
            <w:r w:rsidRPr="00BA29E8">
              <w:rPr>
                <w:rFonts w:cs="Arial"/>
                <w:bCs w:val="0"/>
                <w:szCs w:val="24"/>
                <w:lang w:eastAsia="de-DE"/>
              </w:rPr>
              <w:t xml:space="preserve">An das </w:t>
            </w:r>
          </w:p>
          <w:p w:rsidR="00BA29E8" w:rsidRPr="00BA29E8" w:rsidRDefault="00BA29E8" w:rsidP="00BA29E8">
            <w:pPr>
              <w:rPr>
                <w:rFonts w:cs="Arial"/>
                <w:bCs w:val="0"/>
                <w:szCs w:val="24"/>
                <w:lang w:eastAsia="de-DE"/>
              </w:rPr>
            </w:pPr>
            <w:r w:rsidRPr="00BA29E8">
              <w:rPr>
                <w:rFonts w:cs="Arial"/>
                <w:bCs w:val="0"/>
                <w:szCs w:val="24"/>
                <w:lang w:eastAsia="de-DE"/>
              </w:rPr>
              <w:t xml:space="preserve">Bundesministerium für Bildung und Frauen </w:t>
            </w:r>
          </w:p>
          <w:p w:rsidR="00BA29E8" w:rsidRPr="00BA29E8" w:rsidRDefault="00BA29E8" w:rsidP="00BA29E8">
            <w:pPr>
              <w:rPr>
                <w:rFonts w:cs="Arial"/>
                <w:bCs w:val="0"/>
                <w:szCs w:val="24"/>
                <w:lang w:eastAsia="de-DE"/>
              </w:rPr>
            </w:pPr>
            <w:proofErr w:type="spellStart"/>
            <w:r w:rsidRPr="00BA29E8">
              <w:rPr>
                <w:rFonts w:cs="Arial"/>
                <w:bCs w:val="0"/>
                <w:szCs w:val="24"/>
                <w:lang w:eastAsia="de-DE"/>
              </w:rPr>
              <w:t>Minoritenplatz</w:t>
            </w:r>
            <w:proofErr w:type="spellEnd"/>
            <w:r w:rsidRPr="00BA29E8">
              <w:rPr>
                <w:rFonts w:cs="Arial"/>
                <w:bCs w:val="0"/>
                <w:szCs w:val="24"/>
                <w:lang w:eastAsia="de-DE"/>
              </w:rPr>
              <w:t xml:space="preserve"> 5</w:t>
            </w:r>
          </w:p>
          <w:p w:rsidR="00BA29E8" w:rsidRPr="00BA29E8" w:rsidRDefault="00BA29E8" w:rsidP="00BA29E8">
            <w:pPr>
              <w:rPr>
                <w:rFonts w:cs="Arial"/>
                <w:bCs w:val="0"/>
                <w:szCs w:val="24"/>
                <w:lang w:eastAsia="de-DE"/>
              </w:rPr>
            </w:pPr>
            <w:r w:rsidRPr="00BA29E8">
              <w:rPr>
                <w:rFonts w:cs="Arial"/>
                <w:bCs w:val="0"/>
                <w:szCs w:val="24"/>
                <w:lang w:eastAsia="de-DE"/>
              </w:rPr>
              <w:t>1014 Wien</w:t>
            </w:r>
          </w:p>
          <w:p w:rsidR="0035302F" w:rsidRDefault="0035302F"/>
        </w:tc>
        <w:tc>
          <w:tcPr>
            <w:tcW w:w="770" w:type="dxa"/>
          </w:tcPr>
          <w:p w:rsidR="0035302F" w:rsidRDefault="0035302F"/>
        </w:tc>
        <w:tc>
          <w:tcPr>
            <w:tcW w:w="5220" w:type="dxa"/>
            <w:gridSpan w:val="3"/>
          </w:tcPr>
          <w:p w:rsidR="0035302F" w:rsidRDefault="0035302F">
            <w:pPr>
              <w:pStyle w:val="Textkrper"/>
              <w:spacing w:before="240" w:line="260" w:lineRule="exact"/>
              <w:rPr>
                <w:rFonts w:ascii="Arial Black" w:hAnsi="Arial Black"/>
                <w:color w:val="5F5F5F"/>
              </w:rPr>
            </w:pPr>
            <w:r>
              <w:rPr>
                <w:rFonts w:ascii="Arial Black" w:hAnsi="Arial Black"/>
                <w:color w:val="5F5F5F"/>
              </w:rPr>
              <w:t>Österreichische</w:t>
            </w:r>
            <w:r>
              <w:rPr>
                <w:rFonts w:ascii="Arial Black" w:hAnsi="Arial Black"/>
                <w:color w:val="5F5F5F"/>
              </w:rPr>
              <w:br/>
              <w:t>Arbeitsgemeinschaft für</w:t>
            </w:r>
            <w:r>
              <w:rPr>
                <w:rFonts w:ascii="Arial Black" w:hAnsi="Arial Black"/>
                <w:color w:val="5F5F5F"/>
              </w:rPr>
              <w:br/>
              <w:t>Rehabilitation (ÖAR)</w:t>
            </w:r>
            <w:r>
              <w:rPr>
                <w:rFonts w:ascii="Arial Black" w:hAnsi="Arial Black"/>
                <w:color w:val="5F5F5F"/>
              </w:rPr>
              <w:br/>
              <w:t xml:space="preserve">Dachorganisation der </w:t>
            </w:r>
            <w:r>
              <w:rPr>
                <w:rFonts w:ascii="Arial Black" w:hAnsi="Arial Black"/>
                <w:color w:val="5F5F5F"/>
              </w:rPr>
              <w:br/>
              <w:t>Behindertenverbände Österreichs</w:t>
            </w:r>
          </w:p>
          <w:p w:rsidR="0035302F" w:rsidRDefault="0035302F">
            <w:pPr>
              <w:spacing w:before="80"/>
              <w:ind w:right="-567"/>
              <w:rPr>
                <w:color w:val="5F5F5F"/>
                <w:lang w:val="it-IT"/>
              </w:rPr>
            </w:pPr>
            <w:r>
              <w:rPr>
                <w:color w:val="5F5F5F"/>
                <w:sz w:val="18"/>
                <w:lang w:val="it-IT"/>
              </w:rPr>
              <w:t>E-Mail: dachverband@oear.or.at</w:t>
            </w:r>
          </w:p>
        </w:tc>
      </w:tr>
    </w:tbl>
    <w:p w:rsidR="0035302F" w:rsidRDefault="0035302F">
      <w:pPr>
        <w:pStyle w:val="InfoletterUS2"/>
        <w:widowControl/>
        <w:autoSpaceDE/>
        <w:autoSpaceDN/>
        <w:adjustRightInd/>
        <w:rPr>
          <w:rFonts w:ascii="Arial" w:hAnsi="Arial"/>
          <w:kern w:val="0"/>
          <w:szCs w:val="20"/>
          <w:lang w:val="it-IT" w:eastAsia="en-US"/>
        </w:rPr>
      </w:pPr>
    </w:p>
    <w:tbl>
      <w:tblPr>
        <w:tblW w:w="0" w:type="auto"/>
        <w:tblCellMar>
          <w:left w:w="70" w:type="dxa"/>
          <w:right w:w="70" w:type="dxa"/>
        </w:tblCellMar>
        <w:tblLook w:val="0000" w:firstRow="0" w:lastRow="0" w:firstColumn="0" w:lastColumn="0" w:noHBand="0" w:noVBand="0"/>
      </w:tblPr>
      <w:tblGrid>
        <w:gridCol w:w="2444"/>
        <w:gridCol w:w="2444"/>
        <w:gridCol w:w="2445"/>
        <w:gridCol w:w="2445"/>
      </w:tblGrid>
      <w:tr w:rsidR="0035302F">
        <w:tc>
          <w:tcPr>
            <w:tcW w:w="2444" w:type="dxa"/>
          </w:tcPr>
          <w:p w:rsidR="0035302F" w:rsidRDefault="0035302F">
            <w:pPr>
              <w:rPr>
                <w:color w:val="008000"/>
                <w:sz w:val="16"/>
              </w:rPr>
            </w:pPr>
            <w:r>
              <w:rPr>
                <w:color w:val="008000"/>
                <w:sz w:val="16"/>
              </w:rPr>
              <w:t>Ihr Zeichen</w:t>
            </w:r>
          </w:p>
        </w:tc>
        <w:tc>
          <w:tcPr>
            <w:tcW w:w="2444" w:type="dxa"/>
          </w:tcPr>
          <w:p w:rsidR="0035302F" w:rsidRDefault="0035302F">
            <w:pPr>
              <w:rPr>
                <w:color w:val="008000"/>
                <w:sz w:val="16"/>
              </w:rPr>
            </w:pPr>
            <w:r>
              <w:rPr>
                <w:color w:val="008000"/>
                <w:sz w:val="16"/>
              </w:rPr>
              <w:t>Ihr Schreiben vom</w:t>
            </w:r>
          </w:p>
        </w:tc>
        <w:tc>
          <w:tcPr>
            <w:tcW w:w="2445" w:type="dxa"/>
          </w:tcPr>
          <w:p w:rsidR="0035302F" w:rsidRDefault="0035302F">
            <w:pPr>
              <w:rPr>
                <w:color w:val="008000"/>
                <w:sz w:val="16"/>
              </w:rPr>
            </w:pPr>
            <w:r>
              <w:rPr>
                <w:color w:val="008000"/>
                <w:sz w:val="16"/>
              </w:rPr>
              <w:t>Unser Zeichen</w:t>
            </w:r>
          </w:p>
        </w:tc>
        <w:tc>
          <w:tcPr>
            <w:tcW w:w="2445" w:type="dxa"/>
          </w:tcPr>
          <w:p w:rsidR="0035302F" w:rsidRDefault="0035302F">
            <w:pPr>
              <w:rPr>
                <w:color w:val="008000"/>
                <w:sz w:val="16"/>
              </w:rPr>
            </w:pPr>
            <w:r>
              <w:rPr>
                <w:color w:val="008000"/>
                <w:sz w:val="16"/>
              </w:rPr>
              <w:t>Wien</w:t>
            </w:r>
          </w:p>
        </w:tc>
      </w:tr>
      <w:tr w:rsidR="0035302F">
        <w:tc>
          <w:tcPr>
            <w:tcW w:w="2444" w:type="dxa"/>
          </w:tcPr>
          <w:p w:rsidR="0035302F" w:rsidRDefault="0035302F"/>
        </w:tc>
        <w:tc>
          <w:tcPr>
            <w:tcW w:w="2444" w:type="dxa"/>
          </w:tcPr>
          <w:p w:rsidR="0035302F" w:rsidRDefault="0035302F"/>
        </w:tc>
        <w:tc>
          <w:tcPr>
            <w:tcW w:w="2445" w:type="dxa"/>
          </w:tcPr>
          <w:p w:rsidR="0035302F" w:rsidRDefault="0035302F"/>
        </w:tc>
        <w:tc>
          <w:tcPr>
            <w:tcW w:w="2445" w:type="dxa"/>
          </w:tcPr>
          <w:p w:rsidR="0035302F" w:rsidRDefault="00D43419" w:rsidP="00BA29E8">
            <w:r>
              <w:t>6</w:t>
            </w:r>
            <w:r w:rsidR="00BA29E8">
              <w:t>.8.2014</w:t>
            </w:r>
          </w:p>
        </w:tc>
      </w:tr>
    </w:tbl>
    <w:p w:rsidR="00BA29E8" w:rsidRDefault="00BA29E8" w:rsidP="00BA29E8">
      <w:pPr>
        <w:spacing w:line="280" w:lineRule="atLeast"/>
        <w:rPr>
          <w:rFonts w:cs="Arial"/>
          <w:b/>
          <w:sz w:val="26"/>
          <w:szCs w:val="24"/>
          <w:lang w:eastAsia="de-DE"/>
        </w:rPr>
      </w:pPr>
    </w:p>
    <w:p w:rsidR="00BA29E8" w:rsidRPr="00BA29E8" w:rsidRDefault="00BA29E8" w:rsidP="00BA29E8">
      <w:pPr>
        <w:spacing w:line="280" w:lineRule="atLeast"/>
        <w:rPr>
          <w:rFonts w:cs="Arial"/>
          <w:b/>
          <w:sz w:val="26"/>
          <w:szCs w:val="24"/>
          <w:lang w:eastAsia="de-DE"/>
        </w:rPr>
      </w:pPr>
      <w:r w:rsidRPr="00BA29E8">
        <w:rPr>
          <w:rFonts w:cs="Arial"/>
          <w:b/>
          <w:sz w:val="26"/>
          <w:szCs w:val="24"/>
          <w:lang w:eastAsia="de-DE"/>
        </w:rPr>
        <w:t>Stellungnahme zu BMBF-13.889/0002-III/2/2014</w:t>
      </w:r>
    </w:p>
    <w:p w:rsidR="00BA29E8" w:rsidRPr="00BA29E8" w:rsidRDefault="00BA29E8" w:rsidP="00BA29E8">
      <w:pPr>
        <w:spacing w:line="280" w:lineRule="atLeast"/>
        <w:rPr>
          <w:rFonts w:cs="Arial"/>
          <w:b/>
          <w:sz w:val="26"/>
          <w:szCs w:val="24"/>
          <w:lang w:eastAsia="de-DE"/>
        </w:rPr>
      </w:pPr>
      <w:r w:rsidRPr="00BA29E8">
        <w:rPr>
          <w:rFonts w:cs="Arial"/>
          <w:b/>
          <w:sz w:val="26"/>
          <w:szCs w:val="24"/>
          <w:lang w:eastAsia="de-DE"/>
        </w:rPr>
        <w:t>Lehrplan für das Berufsvorbereitungsjahr</w:t>
      </w:r>
    </w:p>
    <w:p w:rsidR="00BA29E8" w:rsidRPr="00BA29E8" w:rsidRDefault="00BA29E8" w:rsidP="00BA29E8">
      <w:pPr>
        <w:rPr>
          <w:rFonts w:cs="Arial"/>
          <w:bCs w:val="0"/>
          <w:szCs w:val="24"/>
          <w:lang w:eastAsia="de-DE"/>
        </w:rPr>
      </w:pPr>
    </w:p>
    <w:p w:rsidR="00BA29E8" w:rsidRPr="00BA29E8" w:rsidRDefault="00BA29E8" w:rsidP="00BA29E8">
      <w:pPr>
        <w:rPr>
          <w:rFonts w:cs="Arial"/>
          <w:bCs w:val="0"/>
          <w:szCs w:val="24"/>
          <w:lang w:eastAsia="de-DE"/>
        </w:rPr>
      </w:pPr>
    </w:p>
    <w:p w:rsidR="00BA29E8" w:rsidRPr="00BA29E8" w:rsidRDefault="00BA29E8" w:rsidP="00BA29E8">
      <w:pPr>
        <w:rPr>
          <w:rFonts w:cs="Arial"/>
          <w:bCs w:val="0"/>
          <w:szCs w:val="24"/>
          <w:lang w:eastAsia="de-DE"/>
        </w:rPr>
      </w:pPr>
      <w:bookmarkStart w:id="3" w:name="_GoBack"/>
      <w:r w:rsidRPr="00BA29E8">
        <w:rPr>
          <w:rFonts w:cs="Arial"/>
          <w:bCs w:val="0"/>
          <w:szCs w:val="24"/>
          <w:lang w:eastAsia="de-DE"/>
        </w:rPr>
        <w:t xml:space="preserve">Sehr geehrte Damen und Herren! </w:t>
      </w:r>
    </w:p>
    <w:p w:rsidR="00BA29E8" w:rsidRPr="00BA29E8" w:rsidRDefault="00BA29E8" w:rsidP="00BA29E8">
      <w:pPr>
        <w:rPr>
          <w:rFonts w:cs="Arial"/>
          <w:bCs w:val="0"/>
          <w:szCs w:val="24"/>
          <w:lang w:eastAsia="de-DE"/>
        </w:rPr>
      </w:pPr>
    </w:p>
    <w:p w:rsidR="00BA29E8" w:rsidRPr="00BA29E8" w:rsidRDefault="00BA29E8" w:rsidP="00BA29E8">
      <w:pPr>
        <w:rPr>
          <w:rFonts w:cs="Arial"/>
          <w:bCs w:val="0"/>
          <w:szCs w:val="24"/>
          <w:lang w:val="de-DE" w:eastAsia="de-DE"/>
        </w:rPr>
      </w:pPr>
      <w:r w:rsidRPr="00BA29E8">
        <w:rPr>
          <w:rFonts w:cs="Arial"/>
          <w:bCs w:val="0"/>
          <w:szCs w:val="24"/>
          <w:lang w:val="de-DE" w:eastAsia="de-DE"/>
        </w:rPr>
        <w:t xml:space="preserve">Es ist zu begrüßen, dass die Lehrpläne für die Berufsvorbereitung für </w:t>
      </w:r>
      <w:proofErr w:type="spellStart"/>
      <w:r w:rsidRPr="00BA29E8">
        <w:rPr>
          <w:rFonts w:cs="Arial"/>
          <w:bCs w:val="0"/>
          <w:szCs w:val="24"/>
          <w:lang w:val="de-DE" w:eastAsia="de-DE"/>
        </w:rPr>
        <w:t>SchülerInnen</w:t>
      </w:r>
      <w:proofErr w:type="spellEnd"/>
      <w:r w:rsidRPr="00BA29E8">
        <w:rPr>
          <w:rFonts w:cs="Arial"/>
          <w:bCs w:val="0"/>
          <w:szCs w:val="24"/>
          <w:lang w:val="de-DE" w:eastAsia="de-DE"/>
        </w:rPr>
        <w:t xml:space="preserve"> mit sonderpädagogischem Förderbedarf dem Polytechnikum angeglichen werden, weil dadurch die Integration erleichtert wird. Dabei handelt es sich aber vorwiegend um ein Nachziehen der </w:t>
      </w:r>
      <w:proofErr w:type="spellStart"/>
      <w:r w:rsidRPr="00BA29E8">
        <w:rPr>
          <w:rFonts w:cs="Arial"/>
          <w:bCs w:val="0"/>
          <w:szCs w:val="24"/>
          <w:lang w:val="de-DE" w:eastAsia="de-DE"/>
        </w:rPr>
        <w:t>Legislatur</w:t>
      </w:r>
      <w:proofErr w:type="spellEnd"/>
      <w:r w:rsidRPr="00BA29E8">
        <w:rPr>
          <w:rFonts w:cs="Arial"/>
          <w:bCs w:val="0"/>
          <w:szCs w:val="24"/>
          <w:lang w:val="de-DE" w:eastAsia="de-DE"/>
        </w:rPr>
        <w:t xml:space="preserve"> an die bereits gängige Praxis. Entscheidend war die Verankerung des Rechts auf Schulintegration in allen polytechnischen Schulen und in den Haushaltsschulen und dass die Landesschulräte bereits bisher eine lebendige Fremdsprache als verbindliche Übung geführt haben.</w:t>
      </w:r>
    </w:p>
    <w:p w:rsidR="00BA29E8" w:rsidRPr="00BA29E8" w:rsidRDefault="00BA29E8" w:rsidP="00BA29E8">
      <w:pPr>
        <w:spacing w:before="120" w:after="120"/>
        <w:rPr>
          <w:rFonts w:cs="Arial"/>
          <w:bCs w:val="0"/>
          <w:szCs w:val="24"/>
          <w:lang w:val="de-DE" w:eastAsia="de-DE"/>
        </w:rPr>
      </w:pPr>
      <w:r w:rsidRPr="00BA29E8">
        <w:rPr>
          <w:rFonts w:cs="Arial"/>
          <w:bCs w:val="0"/>
          <w:szCs w:val="24"/>
          <w:lang w:val="de-DE" w:eastAsia="de-DE"/>
        </w:rPr>
        <w:t>Zur Umsetzung der UN-Konvention über die Rechte von Menschen mit Behinderungen wird aber die Umwandlung von Sonderschulen in Kompetenzzentren und die Verlagerung von Ressourcen aus den Sonderschulen in die Regelschulen gefordert. Dafür ist die schulische und soziale Inklusion an den Polytechnischen Schulen und an den Haushaltungsschulen entscheidend zu verbessern und flächendeckend umzusetzen. Dafür sind Ressourcen aus dem Sonderschulbereich umzuwidmen.</w:t>
      </w:r>
    </w:p>
    <w:p w:rsidR="00BA29E8" w:rsidRDefault="00BA29E8" w:rsidP="00BA29E8">
      <w:pPr>
        <w:spacing w:before="120" w:after="120"/>
        <w:rPr>
          <w:rFonts w:cs="Arial"/>
          <w:bCs w:val="0"/>
          <w:szCs w:val="24"/>
          <w:lang w:val="de-DE" w:eastAsia="de-DE"/>
        </w:rPr>
      </w:pPr>
      <w:r w:rsidRPr="00BA29E8">
        <w:rPr>
          <w:rFonts w:cs="Arial"/>
          <w:bCs w:val="0"/>
          <w:szCs w:val="24"/>
          <w:lang w:val="de-DE" w:eastAsia="de-DE"/>
        </w:rPr>
        <w:t>Da die Annahme, dass durch Sonderbeschulung der Zugang zum Arbeitsmarkt verhindert wird, etwa durch die aktuelle europäische Studie QUALI-</w:t>
      </w:r>
      <w:proofErr w:type="spellStart"/>
      <w:r w:rsidRPr="00BA29E8">
        <w:rPr>
          <w:rFonts w:cs="Arial"/>
          <w:bCs w:val="0"/>
          <w:szCs w:val="24"/>
          <w:lang w:val="de-DE" w:eastAsia="de-DE"/>
        </w:rPr>
        <w:t>tydes</w:t>
      </w:r>
      <w:proofErr w:type="spellEnd"/>
      <w:r w:rsidRPr="00BA29E8">
        <w:rPr>
          <w:rFonts w:cs="Arial"/>
          <w:bCs w:val="0"/>
          <w:szCs w:val="24"/>
          <w:lang w:val="de-DE" w:eastAsia="de-DE"/>
        </w:rPr>
        <w:t xml:space="preserve"> bestätigt wird (vgl. </w:t>
      </w:r>
      <w:hyperlink r:id="rId9" w:history="1">
        <w:r w:rsidRPr="00BA29E8">
          <w:rPr>
            <w:rFonts w:cs="Arial"/>
            <w:bCs w:val="0"/>
            <w:color w:val="0000FF"/>
            <w:szCs w:val="24"/>
            <w:u w:val="single"/>
            <w:lang w:val="de-DE" w:eastAsia="de-DE"/>
          </w:rPr>
          <w:t>http://quali-tydes.univie.ac.at/</w:t>
        </w:r>
      </w:hyperlink>
      <w:r w:rsidRPr="00BA29E8">
        <w:rPr>
          <w:rFonts w:cs="Arial"/>
          <w:bCs w:val="0"/>
          <w:szCs w:val="24"/>
          <w:lang w:val="de-DE" w:eastAsia="de-DE"/>
        </w:rPr>
        <w:t xml:space="preserve">) fordert die ÖAR als Dachorganisation von 74 Mitgliedsorganisationen, dass noch eine grundsätzliche Überarbeitung des Entwurfes erfolgt, um Inklusion zumindest in der Phase der Berufsorientierung vor dem Abschluss der Pflichtschule flächendeckend sicher zu stellen. Dies könnte einen wertvollen Beitrag liefern, um </w:t>
      </w:r>
      <w:proofErr w:type="spellStart"/>
      <w:r w:rsidRPr="00BA29E8">
        <w:rPr>
          <w:rFonts w:cs="Arial"/>
          <w:bCs w:val="0"/>
          <w:szCs w:val="24"/>
          <w:lang w:val="de-DE" w:eastAsia="de-DE"/>
        </w:rPr>
        <w:t>SchülerInnen</w:t>
      </w:r>
      <w:proofErr w:type="spellEnd"/>
      <w:r w:rsidRPr="00BA29E8">
        <w:rPr>
          <w:rFonts w:cs="Arial"/>
          <w:bCs w:val="0"/>
          <w:szCs w:val="24"/>
          <w:lang w:val="de-DE" w:eastAsia="de-DE"/>
        </w:rPr>
        <w:t>, deren Zugang zum Arbeitsmarkt bereits durch fehlende Inklusion in der Schule davor beeinträchtigt ist, den Zugang zum Arbeitsmarkt noch etwas zu ebnen.</w:t>
      </w:r>
    </w:p>
    <w:p w:rsidR="00BA29E8" w:rsidRPr="006D767E" w:rsidRDefault="00BA29E8" w:rsidP="00BA29E8">
      <w:pPr>
        <w:spacing w:before="120" w:after="120"/>
        <w:rPr>
          <w:rFonts w:cs="Arial"/>
          <w:bCs w:val="0"/>
          <w:sz w:val="16"/>
          <w:szCs w:val="16"/>
          <w:lang w:val="de-DE" w:eastAsia="de-DE"/>
        </w:rPr>
      </w:pPr>
    </w:p>
    <w:p w:rsidR="00BA29E8" w:rsidRPr="00BA29E8" w:rsidRDefault="00BA29E8" w:rsidP="00BA29E8">
      <w:pPr>
        <w:spacing w:before="120" w:after="120"/>
        <w:rPr>
          <w:rFonts w:cs="Arial"/>
          <w:bCs w:val="0"/>
          <w:szCs w:val="24"/>
          <w:lang w:val="de-DE" w:eastAsia="de-DE"/>
        </w:rPr>
      </w:pPr>
      <w:r w:rsidRPr="00BA29E8">
        <w:rPr>
          <w:rFonts w:cs="Arial"/>
          <w:bCs w:val="0"/>
          <w:szCs w:val="24"/>
          <w:lang w:val="de-DE" w:eastAsia="de-DE"/>
        </w:rPr>
        <w:t xml:space="preserve">Formal ist festzuhalten, dass </w:t>
      </w:r>
    </w:p>
    <w:p w:rsidR="00BA29E8" w:rsidRPr="00BA29E8" w:rsidRDefault="00BA29E8" w:rsidP="00BA29E8">
      <w:pPr>
        <w:numPr>
          <w:ilvl w:val="0"/>
          <w:numId w:val="4"/>
        </w:numPr>
        <w:spacing w:before="120" w:after="120"/>
        <w:rPr>
          <w:rFonts w:cs="Arial"/>
          <w:bCs w:val="0"/>
          <w:szCs w:val="24"/>
          <w:lang w:val="de-DE" w:eastAsia="de-DE"/>
        </w:rPr>
      </w:pPr>
      <w:r w:rsidRPr="00BA29E8">
        <w:rPr>
          <w:rFonts w:cs="Arial"/>
          <w:bCs w:val="0"/>
          <w:szCs w:val="24"/>
          <w:lang w:val="de-DE" w:eastAsia="de-DE"/>
        </w:rPr>
        <w:t>die ÖAR nicht zur Partizipation bei der Erarbeitung der Lehrpläne eingeladen wurde, weshalb wesentliche Anliegen der Menschen mit Behinderungen nicht diskutiert und somit auch nicht aufgenommen werden konnten und</w:t>
      </w:r>
    </w:p>
    <w:p w:rsidR="00BA29E8" w:rsidRPr="00BA29E8" w:rsidRDefault="00BA29E8" w:rsidP="00BA29E8">
      <w:pPr>
        <w:numPr>
          <w:ilvl w:val="0"/>
          <w:numId w:val="4"/>
        </w:numPr>
        <w:spacing w:before="120" w:after="120"/>
        <w:rPr>
          <w:rFonts w:cs="Arial"/>
          <w:bCs w:val="0"/>
          <w:szCs w:val="24"/>
          <w:lang w:val="de-DE" w:eastAsia="de-DE"/>
        </w:rPr>
      </w:pPr>
      <w:r w:rsidRPr="00BA29E8">
        <w:rPr>
          <w:rFonts w:cs="Arial"/>
          <w:bCs w:val="0"/>
          <w:szCs w:val="24"/>
          <w:lang w:val="de-DE" w:eastAsia="de-DE"/>
        </w:rPr>
        <w:lastRenderedPageBreak/>
        <w:t>auf Grund der kurzen Frist zur Begutachtung in der Sommerzeit eine umfassende Beurteilung und Ergänzung des Entwurfes nicht möglich war.</w:t>
      </w:r>
    </w:p>
    <w:p w:rsidR="00BA29E8" w:rsidRPr="00BA29E8" w:rsidRDefault="00BA29E8" w:rsidP="00BA29E8">
      <w:pPr>
        <w:spacing w:before="120" w:after="120"/>
        <w:rPr>
          <w:rFonts w:cs="Arial"/>
          <w:bCs w:val="0"/>
          <w:szCs w:val="24"/>
          <w:lang w:val="de-DE" w:eastAsia="de-DE"/>
        </w:rPr>
      </w:pPr>
      <w:r w:rsidRPr="00BA29E8">
        <w:rPr>
          <w:rFonts w:cs="Arial"/>
          <w:bCs w:val="0"/>
          <w:szCs w:val="24"/>
          <w:lang w:val="de-DE" w:eastAsia="de-DE"/>
        </w:rPr>
        <w:t>Daher können jetzt nur jene Punkte angesprochen werden, die uns unter diesen Umständen von den unterschiedlichen Interessenvertretungen übermittelt werden konnten.</w:t>
      </w:r>
    </w:p>
    <w:p w:rsidR="00BA29E8" w:rsidRPr="00BA29E8" w:rsidRDefault="00BA29E8" w:rsidP="00BA29E8">
      <w:pPr>
        <w:spacing w:before="120" w:after="120"/>
        <w:rPr>
          <w:rFonts w:cs="Arial"/>
          <w:b/>
          <w:bCs w:val="0"/>
          <w:szCs w:val="24"/>
          <w:lang w:eastAsia="de-DE"/>
        </w:rPr>
      </w:pPr>
      <w:r w:rsidRPr="00BA29E8">
        <w:rPr>
          <w:rFonts w:cs="Arial"/>
          <w:b/>
          <w:bCs w:val="0"/>
          <w:szCs w:val="24"/>
          <w:lang w:eastAsia="de-DE"/>
        </w:rPr>
        <w:t>Gebärdensprache</w:t>
      </w:r>
    </w:p>
    <w:p w:rsidR="00BA29E8" w:rsidRPr="00BA29E8" w:rsidRDefault="00BA29E8" w:rsidP="00BA29E8">
      <w:pPr>
        <w:rPr>
          <w:rFonts w:cs="Arial"/>
          <w:bCs w:val="0"/>
          <w:szCs w:val="24"/>
          <w:lang w:eastAsia="de-DE"/>
        </w:rPr>
      </w:pPr>
      <w:r w:rsidRPr="00BA29E8">
        <w:rPr>
          <w:rFonts w:cs="Arial"/>
          <w:bCs w:val="0"/>
          <w:szCs w:val="24"/>
          <w:lang w:eastAsia="de-DE"/>
        </w:rPr>
        <w:t xml:space="preserve">„Gebärdensprachpflege“ wird nur als Freigegenstand geführt. Dies verdeutlicht, dass der Unterricht für gehörlose </w:t>
      </w:r>
      <w:proofErr w:type="spellStart"/>
      <w:r w:rsidRPr="00BA29E8">
        <w:rPr>
          <w:rFonts w:cs="Arial"/>
          <w:bCs w:val="0"/>
          <w:szCs w:val="24"/>
          <w:lang w:eastAsia="de-DE"/>
        </w:rPr>
        <w:t>SchülerInnen</w:t>
      </w:r>
      <w:proofErr w:type="spellEnd"/>
      <w:r w:rsidRPr="00BA29E8">
        <w:rPr>
          <w:rFonts w:cs="Arial"/>
          <w:bCs w:val="0"/>
          <w:szCs w:val="24"/>
          <w:lang w:eastAsia="de-DE"/>
        </w:rPr>
        <w:t xml:space="preserve"> in Lautsprache abgehalten werden soll, was diese benachteiligt.</w:t>
      </w:r>
    </w:p>
    <w:p w:rsidR="00BA29E8" w:rsidRPr="00BA29E8" w:rsidRDefault="00BA29E8" w:rsidP="00BA29E8">
      <w:pPr>
        <w:spacing w:before="120" w:after="120"/>
        <w:rPr>
          <w:rFonts w:cs="Arial"/>
          <w:bCs w:val="0"/>
          <w:szCs w:val="24"/>
          <w:lang w:eastAsia="de-DE"/>
        </w:rPr>
      </w:pPr>
      <w:r w:rsidRPr="00BA29E8">
        <w:rPr>
          <w:rFonts w:cs="Arial"/>
          <w:bCs w:val="0"/>
          <w:szCs w:val="24"/>
          <w:lang w:eastAsia="de-DE"/>
        </w:rPr>
        <w:t xml:space="preserve">Im Unterrichtsfach „Deutsch“ (Punkt </w:t>
      </w:r>
      <w:proofErr w:type="gramStart"/>
      <w:r w:rsidRPr="00BA29E8">
        <w:rPr>
          <w:rFonts w:cs="Arial"/>
          <w:bCs w:val="0"/>
          <w:szCs w:val="24"/>
          <w:lang w:eastAsia="de-DE"/>
        </w:rPr>
        <w:t>7.2.A ,</w:t>
      </w:r>
      <w:proofErr w:type="gramEnd"/>
      <w:r w:rsidRPr="00BA29E8">
        <w:rPr>
          <w:rFonts w:cs="Arial"/>
          <w:bCs w:val="0"/>
          <w:szCs w:val="24"/>
          <w:lang w:eastAsia="de-DE"/>
        </w:rPr>
        <w:t xml:space="preserve"> Seite 41) ist Gebärdensprache einmal, im Hinblick auf </w:t>
      </w:r>
      <w:proofErr w:type="spellStart"/>
      <w:r w:rsidRPr="00BA29E8">
        <w:rPr>
          <w:rFonts w:cs="Arial"/>
          <w:bCs w:val="0"/>
          <w:szCs w:val="24"/>
          <w:lang w:eastAsia="de-DE"/>
        </w:rPr>
        <w:t>SchülerInnen</w:t>
      </w:r>
      <w:proofErr w:type="spellEnd"/>
      <w:r w:rsidRPr="00BA29E8">
        <w:rPr>
          <w:rFonts w:cs="Arial"/>
          <w:bCs w:val="0"/>
          <w:szCs w:val="24"/>
          <w:lang w:eastAsia="de-DE"/>
        </w:rPr>
        <w:t xml:space="preserve"> deren Muttersprache nicht Deutsch ist, erwähnt. Darüber hinaus wird jedoch auf Gehörlosigkeit keine Rücksicht genommen. Der Entwurf sieht den Punkt „Verbale Kommunikation“ vor und nimmt später nochmals Bezug auf „mündliche und schriftliche Kommunikation“, was der Kommunikation in Österreichischer Gebärdensprache widerspricht. </w:t>
      </w:r>
    </w:p>
    <w:p w:rsidR="00BA29E8" w:rsidRPr="00BA29E8" w:rsidRDefault="00BA29E8" w:rsidP="00BA29E8">
      <w:pPr>
        <w:spacing w:before="120" w:after="120"/>
        <w:rPr>
          <w:rFonts w:cs="Arial"/>
          <w:b/>
          <w:bCs w:val="0"/>
          <w:szCs w:val="24"/>
          <w:lang w:eastAsia="de-DE"/>
        </w:rPr>
      </w:pPr>
      <w:r w:rsidRPr="00BA29E8">
        <w:rPr>
          <w:rFonts w:cs="Arial"/>
          <w:b/>
          <w:bCs w:val="0"/>
          <w:szCs w:val="24"/>
          <w:lang w:eastAsia="de-DE"/>
        </w:rPr>
        <w:t>Hilfsmittel bei Seh- oder Hörbehinderungen</w:t>
      </w:r>
    </w:p>
    <w:p w:rsidR="00BA29E8" w:rsidRPr="00BA29E8" w:rsidRDefault="00BA29E8" w:rsidP="00BA29E8">
      <w:pPr>
        <w:spacing w:before="120" w:after="120"/>
        <w:rPr>
          <w:rFonts w:cs="Arial"/>
          <w:bCs w:val="0"/>
          <w:szCs w:val="24"/>
          <w:lang w:eastAsia="de-DE"/>
        </w:rPr>
      </w:pPr>
      <w:r w:rsidRPr="00BA29E8">
        <w:rPr>
          <w:rFonts w:cs="Arial"/>
          <w:bCs w:val="0"/>
          <w:szCs w:val="24"/>
          <w:lang w:eastAsia="de-DE"/>
        </w:rPr>
        <w:t xml:space="preserve">Für </w:t>
      </w:r>
      <w:proofErr w:type="spellStart"/>
      <w:r w:rsidRPr="00BA29E8">
        <w:rPr>
          <w:rFonts w:cs="Arial"/>
          <w:bCs w:val="0"/>
          <w:szCs w:val="24"/>
          <w:lang w:eastAsia="de-DE"/>
        </w:rPr>
        <w:t>SchülerInnen</w:t>
      </w:r>
      <w:proofErr w:type="spellEnd"/>
      <w:r w:rsidRPr="00BA29E8">
        <w:rPr>
          <w:rFonts w:cs="Arial"/>
          <w:bCs w:val="0"/>
          <w:szCs w:val="24"/>
          <w:lang w:eastAsia="de-DE"/>
        </w:rPr>
        <w:t xml:space="preserve"> mit Sehbehinderungen sind entsprechende technische Hilfsmittel nicht nur zur Verwendung in der Schule, sondern auch für die Nutzung daheim zur Verfügung zu stellen.</w:t>
      </w:r>
    </w:p>
    <w:p w:rsidR="00BA29E8" w:rsidRPr="006D767E" w:rsidRDefault="00BA29E8" w:rsidP="00BA29E8">
      <w:pPr>
        <w:spacing w:before="120" w:after="120"/>
        <w:rPr>
          <w:rFonts w:cs="Arial"/>
          <w:bCs w:val="0"/>
          <w:sz w:val="16"/>
          <w:szCs w:val="16"/>
          <w:lang w:eastAsia="de-DE"/>
        </w:rPr>
      </w:pPr>
    </w:p>
    <w:p w:rsidR="00D43419" w:rsidRDefault="00BA29E8" w:rsidP="006D767E">
      <w:pPr>
        <w:autoSpaceDE w:val="0"/>
        <w:autoSpaceDN w:val="0"/>
        <w:adjustRightInd w:val="0"/>
        <w:rPr>
          <w:rFonts w:cs="Arial"/>
          <w:bCs w:val="0"/>
          <w:szCs w:val="24"/>
          <w:lang w:val="de-DE" w:eastAsia="de-DE"/>
        </w:rPr>
      </w:pPr>
      <w:r w:rsidRPr="00BA29E8">
        <w:rPr>
          <w:rFonts w:cs="Arial"/>
          <w:bCs w:val="0"/>
          <w:szCs w:val="24"/>
          <w:lang w:eastAsia="de-DE"/>
        </w:rPr>
        <w:t xml:space="preserve">Wir bitten um Berücksichtigung der hier vorgebrachten Anregungen, da sich Österreich zur Umsetzung der </w:t>
      </w:r>
      <w:r w:rsidRPr="00BA29E8">
        <w:rPr>
          <w:rFonts w:cs="Arial"/>
          <w:bCs w:val="0"/>
          <w:szCs w:val="24"/>
          <w:lang w:val="de-DE" w:eastAsia="de-DE"/>
        </w:rPr>
        <w:t>UN-Konvention über die Rechte von Menschen mit Behinderungen völkerrechtlich verpflichtet hat.</w:t>
      </w:r>
      <w:r w:rsidR="006D767E">
        <w:rPr>
          <w:rFonts w:cs="Arial"/>
          <w:bCs w:val="0"/>
          <w:szCs w:val="24"/>
          <w:lang w:val="de-DE" w:eastAsia="de-DE"/>
        </w:rPr>
        <w:t xml:space="preserve"> </w:t>
      </w:r>
    </w:p>
    <w:p w:rsidR="00BA29E8" w:rsidRPr="006D767E" w:rsidRDefault="006D767E" w:rsidP="006D767E">
      <w:pPr>
        <w:autoSpaceDE w:val="0"/>
        <w:autoSpaceDN w:val="0"/>
        <w:adjustRightInd w:val="0"/>
        <w:rPr>
          <w:rFonts w:ascii="TimesNewRomanPS-BoldMT" w:hAnsi="TimesNewRomanPS-BoldMT" w:cs="TimesNewRomanPS-BoldMT"/>
          <w:b/>
          <w:sz w:val="20"/>
          <w:lang w:eastAsia="de-AT"/>
        </w:rPr>
      </w:pPr>
      <w:r>
        <w:rPr>
          <w:rFonts w:cs="Arial"/>
          <w:bCs w:val="0"/>
          <w:szCs w:val="24"/>
          <w:lang w:val="de-DE" w:eastAsia="de-DE"/>
        </w:rPr>
        <w:t>Zu deren Umsetzung wurden von der UN 2013 Empfehlungen an Österreich ausgesprochen. In der</w:t>
      </w:r>
      <w:r w:rsidR="00D43419">
        <w:rPr>
          <w:rFonts w:cs="Arial"/>
          <w:bCs w:val="0"/>
          <w:szCs w:val="24"/>
          <w:lang w:val="de-DE" w:eastAsia="de-DE"/>
        </w:rPr>
        <w:t>en</w:t>
      </w:r>
      <w:r>
        <w:rPr>
          <w:rFonts w:cs="Arial"/>
          <w:bCs w:val="0"/>
          <w:szCs w:val="24"/>
          <w:lang w:val="de-DE" w:eastAsia="de-DE"/>
        </w:rPr>
        <w:t xml:space="preserve"> Punkt 43 wird dazu das Folgende ausgeführt: </w:t>
      </w:r>
      <w:r w:rsidRPr="006D767E">
        <w:rPr>
          <w:rFonts w:cs="Arial"/>
          <w:bCs w:val="0"/>
          <w:i/>
          <w:szCs w:val="24"/>
          <w:lang w:val="de-DE" w:eastAsia="de-DE"/>
        </w:rPr>
        <w:t>„</w:t>
      </w:r>
      <w:r w:rsidRPr="006D767E">
        <w:rPr>
          <w:rFonts w:cs="Arial"/>
          <w:i/>
          <w:szCs w:val="24"/>
          <w:lang w:eastAsia="de-AT"/>
        </w:rPr>
        <w:t>Das Komitee empfiehlt, dass größere Anstrengungen unternommen werden, um Schüler und Schülerinnen mit Behinderungen in allen Bereichen der inklusiven Bildung vom Kindergarten bis zur Sekundarstufe zu unterstützen. Insbesondere empfiehlt es dem Vertragsstaat sicherzustellen, dass Menschen mit Behinderungen, einschließlich Kinder mit Behinderungen und ihre repräsentativen Organisationen, in die alltägliche Umsetzung der Modelle inklusiver Bildung, die in mehreren Ländern eingeführt wurden, eingebunden werden. ……. Das Komitee empfiehlt ferner, dass verstärkte Bemühungen unternommen werden, um Lehrende mit Behinderungen und Lehrende, die die Gebärdensprache beherrschen, auf den erforderlichen Qualitätsniveaus auszubilden, um die Bildung von gehörlosen und hörgeschädigten Mädchen und Jungen in Übereinstimmung mit der offiziellen Anerkennung der Gebärdensprache in der Verfassung von Österreich zu fördern.“</w:t>
      </w:r>
    </w:p>
    <w:p w:rsidR="006D767E" w:rsidRPr="006D767E" w:rsidRDefault="006D767E" w:rsidP="00BA29E8">
      <w:pPr>
        <w:spacing w:before="120" w:after="120"/>
        <w:rPr>
          <w:rFonts w:cs="Arial"/>
          <w:bCs w:val="0"/>
          <w:sz w:val="16"/>
          <w:szCs w:val="16"/>
          <w:lang w:eastAsia="de-DE"/>
        </w:rPr>
      </w:pPr>
    </w:p>
    <w:p w:rsidR="00BA29E8" w:rsidRPr="00BA29E8" w:rsidRDefault="00BA29E8" w:rsidP="00BA29E8">
      <w:pPr>
        <w:spacing w:before="120" w:after="120"/>
        <w:rPr>
          <w:rFonts w:cs="Arial"/>
          <w:bCs w:val="0"/>
          <w:szCs w:val="24"/>
          <w:lang w:eastAsia="de-DE"/>
        </w:rPr>
      </w:pPr>
      <w:r w:rsidRPr="00BA29E8">
        <w:rPr>
          <w:rFonts w:cs="Arial"/>
          <w:bCs w:val="0"/>
          <w:szCs w:val="24"/>
          <w:lang w:eastAsia="de-DE"/>
        </w:rPr>
        <w:t xml:space="preserve">Die ÖAR und ihre </w:t>
      </w:r>
      <w:proofErr w:type="spellStart"/>
      <w:r w:rsidRPr="00BA29E8">
        <w:rPr>
          <w:rFonts w:cs="Arial"/>
          <w:bCs w:val="0"/>
          <w:szCs w:val="24"/>
          <w:lang w:eastAsia="de-DE"/>
        </w:rPr>
        <w:t>ExpertInnen</w:t>
      </w:r>
      <w:proofErr w:type="spellEnd"/>
      <w:r w:rsidRPr="00BA29E8">
        <w:rPr>
          <w:rFonts w:cs="Arial"/>
          <w:bCs w:val="0"/>
          <w:szCs w:val="24"/>
          <w:lang w:eastAsia="de-DE"/>
        </w:rPr>
        <w:t xml:space="preserve"> stehen für Anfragen zur Weiterentwicklung der Inklusion in der Schule jederzeit gerne zur Verfügung.</w:t>
      </w:r>
    </w:p>
    <w:bookmarkEnd w:id="3"/>
    <w:p w:rsidR="006D767E" w:rsidRPr="006D767E" w:rsidRDefault="006D767E" w:rsidP="00BA29E8">
      <w:pPr>
        <w:spacing w:before="120" w:after="120"/>
        <w:rPr>
          <w:rFonts w:cs="Arial"/>
          <w:bCs w:val="0"/>
          <w:sz w:val="16"/>
          <w:szCs w:val="16"/>
          <w:lang w:eastAsia="de-DE"/>
        </w:rPr>
      </w:pPr>
    </w:p>
    <w:p w:rsidR="00BA29E8" w:rsidRPr="00BA29E8" w:rsidRDefault="00BA29E8" w:rsidP="00BA29E8">
      <w:pPr>
        <w:spacing w:before="120" w:after="120"/>
        <w:rPr>
          <w:rFonts w:cs="Arial"/>
          <w:bCs w:val="0"/>
          <w:szCs w:val="24"/>
          <w:lang w:eastAsia="de-DE"/>
        </w:rPr>
      </w:pPr>
      <w:r w:rsidRPr="00BA29E8">
        <w:rPr>
          <w:rFonts w:cs="Arial"/>
          <w:bCs w:val="0"/>
          <w:szCs w:val="24"/>
          <w:lang w:eastAsia="de-DE"/>
        </w:rPr>
        <w:t>Mit freundlichen Grüßen</w:t>
      </w:r>
    </w:p>
    <w:p w:rsidR="00BA29E8" w:rsidRPr="00BA29E8" w:rsidRDefault="00BA29E8" w:rsidP="00BA29E8">
      <w:pPr>
        <w:spacing w:before="120" w:after="120"/>
        <w:rPr>
          <w:rFonts w:cs="Arial"/>
          <w:bCs w:val="0"/>
          <w:szCs w:val="24"/>
          <w:lang w:eastAsia="de-DE"/>
        </w:rPr>
      </w:pPr>
    </w:p>
    <w:p w:rsidR="00BA29E8" w:rsidRPr="00BA29E8" w:rsidRDefault="00BA29E8" w:rsidP="00BA29E8">
      <w:pPr>
        <w:spacing w:before="120" w:after="120"/>
        <w:rPr>
          <w:rFonts w:cs="Arial"/>
          <w:bCs w:val="0"/>
          <w:szCs w:val="24"/>
          <w:lang w:eastAsia="de-DE"/>
        </w:rPr>
      </w:pPr>
      <w:r w:rsidRPr="00BA29E8">
        <w:rPr>
          <w:rFonts w:cs="Arial"/>
          <w:bCs w:val="0"/>
          <w:szCs w:val="24"/>
          <w:lang w:eastAsia="de-DE"/>
        </w:rPr>
        <w:t>Für Dr. Klaus Voget (Präsident)</w:t>
      </w:r>
    </w:p>
    <w:p w:rsidR="00DD5CCA" w:rsidRPr="006D767E" w:rsidRDefault="00BA29E8" w:rsidP="006D767E">
      <w:pPr>
        <w:spacing w:before="120" w:after="120"/>
        <w:rPr>
          <w:rFonts w:cs="Arial"/>
          <w:bCs w:val="0"/>
          <w:szCs w:val="24"/>
          <w:lang w:eastAsia="de-DE"/>
        </w:rPr>
      </w:pPr>
      <w:r w:rsidRPr="00BA29E8">
        <w:rPr>
          <w:rFonts w:cs="Arial"/>
          <w:bCs w:val="0"/>
          <w:szCs w:val="24"/>
          <w:lang w:eastAsia="de-DE"/>
        </w:rPr>
        <w:t>Mag.</w:t>
      </w:r>
      <w:r w:rsidRPr="00BA29E8">
        <w:rPr>
          <w:rFonts w:cs="Arial"/>
          <w:bCs w:val="0"/>
          <w:szCs w:val="24"/>
          <w:vertAlign w:val="superscript"/>
          <w:lang w:eastAsia="de-DE"/>
        </w:rPr>
        <w:t>a</w:t>
      </w:r>
      <w:r w:rsidRPr="00BA29E8">
        <w:rPr>
          <w:rFonts w:cs="Arial"/>
          <w:bCs w:val="0"/>
          <w:szCs w:val="24"/>
          <w:lang w:eastAsia="de-DE"/>
        </w:rPr>
        <w:t xml:space="preserve"> Eringard Kaufmann</w:t>
      </w:r>
      <w:r w:rsidRPr="00BA29E8">
        <w:rPr>
          <w:rFonts w:cs="Arial"/>
          <w:bCs w:val="0"/>
          <w:szCs w:val="24"/>
          <w:lang w:eastAsia="de-DE"/>
        </w:rPr>
        <w:tab/>
        <w:t xml:space="preserve"> (Generalsekretärin) </w:t>
      </w:r>
    </w:p>
    <w:sectPr w:rsidR="00DD5CCA" w:rsidRPr="006D767E">
      <w:headerReference w:type="even" r:id="rId10"/>
      <w:headerReference w:type="default" r:id="rId11"/>
      <w:footerReference w:type="first" r:id="rId12"/>
      <w:pgSz w:w="11906" w:h="16838" w:code="9"/>
      <w:pgMar w:top="360" w:right="1134" w:bottom="964"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DE9" w:rsidRDefault="00883DE9">
      <w:r>
        <w:separator/>
      </w:r>
    </w:p>
  </w:endnote>
  <w:endnote w:type="continuationSeparator" w:id="0">
    <w:p w:rsidR="00883DE9" w:rsidRDefault="0088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Fett">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2F" w:rsidRDefault="0035302F">
    <w:pPr>
      <w:pStyle w:val="Fuzeile"/>
      <w:rPr>
        <w:color w:val="5F5F5F"/>
        <w:sz w:val="16"/>
      </w:rPr>
    </w:pPr>
    <w:r>
      <w:rPr>
        <w:color w:val="5F5F5F"/>
        <w:sz w:val="16"/>
      </w:rPr>
      <w:t xml:space="preserve">A-1010 Wien, Stubenring 2/1/4 </w:t>
    </w:r>
    <w:r>
      <w:rPr>
        <w:color w:val="5F5F5F"/>
        <w:sz w:val="16"/>
      </w:rPr>
      <w:sym w:font="Symbol" w:char="F0B7"/>
    </w:r>
    <w:r>
      <w:rPr>
        <w:color w:val="5F5F5F"/>
        <w:sz w:val="16"/>
      </w:rPr>
      <w:t xml:space="preserve"> Tel:+43 1 5131533 </w:t>
    </w:r>
    <w:r>
      <w:rPr>
        <w:color w:val="5F5F5F"/>
        <w:sz w:val="16"/>
      </w:rPr>
      <w:sym w:font="Symbol" w:char="F0B7"/>
    </w:r>
    <w:r>
      <w:rPr>
        <w:color w:val="5F5F5F"/>
        <w:sz w:val="16"/>
      </w:rPr>
      <w:t xml:space="preserve"> Fax:+43 1 5131533-150 </w:t>
    </w:r>
    <w:r>
      <w:rPr>
        <w:color w:val="5F5F5F"/>
        <w:sz w:val="16"/>
      </w:rPr>
      <w:sym w:font="Symbol" w:char="F0B7"/>
    </w:r>
    <w:r>
      <w:rPr>
        <w:color w:val="5F5F5F"/>
        <w:sz w:val="16"/>
      </w:rPr>
      <w:t xml:space="preserve"> www.oear.or.at </w:t>
    </w:r>
    <w:r>
      <w:rPr>
        <w:color w:val="5F5F5F"/>
        <w:sz w:val="16"/>
      </w:rPr>
      <w:br/>
      <w:t xml:space="preserve">UID: ATU 47163705 </w:t>
    </w:r>
    <w:r>
      <w:rPr>
        <w:color w:val="5F5F5F"/>
        <w:sz w:val="16"/>
      </w:rPr>
      <w:sym w:font="Symbol" w:char="F0B7"/>
    </w:r>
    <w:r>
      <w:rPr>
        <w:color w:val="5F5F5F"/>
        <w:sz w:val="16"/>
      </w:rPr>
      <w:t xml:space="preserve"> DVR: 0867594 </w:t>
    </w:r>
    <w:r>
      <w:rPr>
        <w:color w:val="5F5F5F"/>
        <w:sz w:val="16"/>
      </w:rPr>
      <w:sym w:font="Symbol" w:char="00B7"/>
    </w:r>
    <w:r>
      <w:rPr>
        <w:color w:val="5F5F5F"/>
        <w:sz w:val="16"/>
      </w:rPr>
      <w:t xml:space="preserve"> ZVR-Zahl: 413797266</w:t>
    </w:r>
    <w:r>
      <w:rPr>
        <w:color w:val="5F5F5F"/>
        <w:sz w:val="16"/>
      </w:rPr>
      <w:br/>
      <w:t xml:space="preserve">Bankverbindungen: BAWAG P.S.K. 1002.100 </w:t>
    </w:r>
    <w:r>
      <w:rPr>
        <w:color w:val="5F5F5F"/>
        <w:sz w:val="16"/>
      </w:rPr>
      <w:sym w:font="Symbol" w:char="F0B7"/>
    </w:r>
    <w:r>
      <w:rPr>
        <w:color w:val="5F5F5F"/>
        <w:sz w:val="16"/>
      </w:rPr>
      <w:t xml:space="preserve"> BLZ 60000 </w:t>
    </w:r>
    <w:r>
      <w:rPr>
        <w:color w:val="5F5F5F"/>
        <w:sz w:val="16"/>
      </w:rPr>
      <w:sym w:font="Symbol" w:char="F0B7"/>
    </w:r>
    <w:r>
      <w:rPr>
        <w:color w:val="5F5F5F"/>
        <w:sz w:val="16"/>
      </w:rPr>
      <w:t xml:space="preserve"> IBAN: AT95 6000 0000 0100 2100 </w:t>
    </w:r>
    <w:r>
      <w:rPr>
        <w:color w:val="5F5F5F"/>
        <w:sz w:val="16"/>
      </w:rPr>
      <w:sym w:font="Symbol" w:char="F0B7"/>
    </w:r>
    <w:r>
      <w:rPr>
        <w:color w:val="5F5F5F"/>
        <w:sz w:val="16"/>
      </w:rPr>
      <w:t xml:space="preserve"> BIC: OPSKATWW</w:t>
    </w:r>
    <w:r>
      <w:rPr>
        <w:color w:val="5F5F5F"/>
        <w:sz w:val="16"/>
      </w:rPr>
      <w:br/>
      <w:t xml:space="preserve">ERSTE BANK 79-14849 </w:t>
    </w:r>
    <w:r>
      <w:rPr>
        <w:color w:val="5F5F5F"/>
        <w:sz w:val="16"/>
      </w:rPr>
      <w:sym w:font="Symbol" w:char="F0B7"/>
    </w:r>
    <w:r>
      <w:rPr>
        <w:color w:val="5F5F5F"/>
        <w:sz w:val="16"/>
      </w:rPr>
      <w:t xml:space="preserve"> BLZ 20111 </w:t>
    </w:r>
    <w:r>
      <w:rPr>
        <w:color w:val="5F5F5F"/>
        <w:sz w:val="16"/>
      </w:rPr>
      <w:sym w:font="Symbol" w:char="F0B7"/>
    </w:r>
    <w:r>
      <w:rPr>
        <w:color w:val="5F5F5F"/>
        <w:sz w:val="16"/>
      </w:rPr>
      <w:t xml:space="preserve"> IBAN: AT34 2011 1000 0791 4849 </w:t>
    </w:r>
    <w:r>
      <w:rPr>
        <w:color w:val="5F5F5F"/>
        <w:sz w:val="16"/>
      </w:rPr>
      <w:sym w:font="Symbol" w:char="F0B7"/>
    </w:r>
    <w:r>
      <w:rPr>
        <w:color w:val="5F5F5F"/>
        <w:sz w:val="16"/>
      </w:rPr>
      <w:t xml:space="preserve"> BIC: GIBAATWW</w:t>
    </w:r>
    <w:r w:rsidR="00313CFA">
      <w:rPr>
        <w:color w:val="5F5F5F"/>
        <w:sz w:val="16"/>
      </w:rPr>
      <w:t>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DE9" w:rsidRDefault="00883DE9">
      <w:r>
        <w:separator/>
      </w:r>
    </w:p>
  </w:footnote>
  <w:footnote w:type="continuationSeparator" w:id="0">
    <w:p w:rsidR="00883DE9" w:rsidRDefault="00883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2F" w:rsidRDefault="0035302F"/>
  <w:p w:rsidR="0035302F" w:rsidRDefault="0035302F"/>
  <w:p w:rsidR="0035302F" w:rsidRDefault="0035302F"/>
  <w:p w:rsidR="0035302F" w:rsidRDefault="0035302F"/>
  <w:p w:rsidR="0035302F" w:rsidRDefault="0035302F"/>
  <w:p w:rsidR="0035302F" w:rsidRDefault="003530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CellMar>
        <w:left w:w="70" w:type="dxa"/>
        <w:right w:w="70" w:type="dxa"/>
      </w:tblCellMar>
      <w:tblLook w:val="0000" w:firstRow="0" w:lastRow="0" w:firstColumn="0" w:lastColumn="0" w:noHBand="0" w:noVBand="0"/>
    </w:tblPr>
    <w:tblGrid>
      <w:gridCol w:w="610"/>
      <w:gridCol w:w="7200"/>
      <w:gridCol w:w="1968"/>
    </w:tblGrid>
    <w:tr w:rsidR="0035302F">
      <w:tc>
        <w:tcPr>
          <w:tcW w:w="610" w:type="dxa"/>
        </w:tcPr>
        <w:p w:rsidR="0035302F" w:rsidRDefault="00BA29E8">
          <w:pPr>
            <w:pStyle w:val="Kopfzeile"/>
          </w:pPr>
          <w:r>
            <w:rPr>
              <w:noProof/>
              <w:lang w:eastAsia="de-AT"/>
            </w:rPr>
            <w:drawing>
              <wp:inline distT="0" distB="0" distL="0" distR="0" wp14:anchorId="77632C99" wp14:editId="32B2F15A">
                <wp:extent cx="220980" cy="220980"/>
                <wp:effectExtent l="0" t="0" r="7620" b="7620"/>
                <wp:docPr id="3" name="Bild 3" descr="logo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c>
        <w:tcPr>
          <w:tcW w:w="7200" w:type="dxa"/>
        </w:tcPr>
        <w:p w:rsidR="0035302F" w:rsidRDefault="0035302F">
          <w:pPr>
            <w:pStyle w:val="Kopfzeile"/>
            <w:spacing w:before="120"/>
            <w:rPr>
              <w:sz w:val="18"/>
            </w:rPr>
          </w:pPr>
          <w:r>
            <w:rPr>
              <w:sz w:val="18"/>
            </w:rPr>
            <w:t>Österreichische Arbeitsgemeinschaft für Rehabilitation (ÖAR)</w:t>
          </w:r>
        </w:p>
      </w:tc>
      <w:tc>
        <w:tcPr>
          <w:tcW w:w="1968" w:type="dxa"/>
        </w:tcPr>
        <w:p w:rsidR="0035302F" w:rsidRDefault="0035302F">
          <w:pPr>
            <w:pStyle w:val="Kopfzeile"/>
            <w:spacing w:before="120"/>
            <w:jc w:val="right"/>
            <w:rPr>
              <w:sz w:val="18"/>
              <w:lang w:val="de-DE"/>
            </w:rPr>
          </w:pPr>
          <w:r>
            <w:rPr>
              <w:rStyle w:val="Seitenzahl"/>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D43419">
            <w:rPr>
              <w:rStyle w:val="Seitenzahl"/>
              <w:noProof/>
              <w:sz w:val="18"/>
            </w:rPr>
            <w:t>2</w:t>
          </w:r>
          <w:r>
            <w:rPr>
              <w:rStyle w:val="Seitenzahl"/>
              <w:sz w:val="18"/>
            </w:rPr>
            <w:fldChar w:fldCharType="end"/>
          </w:r>
        </w:p>
      </w:tc>
    </w:tr>
  </w:tbl>
  <w:p w:rsidR="0035302F" w:rsidRDefault="0035302F"/>
  <w:p w:rsidR="006D767E" w:rsidRDefault="006D767E"/>
  <w:p w:rsidR="006D767E" w:rsidRDefault="006D76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9080D"/>
    <w:multiLevelType w:val="hybridMultilevel"/>
    <w:tmpl w:val="95BCD01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439E527D"/>
    <w:multiLevelType w:val="hybridMultilevel"/>
    <w:tmpl w:val="BBA681DA"/>
    <w:lvl w:ilvl="0" w:tplc="FE0E0E1C">
      <w:start w:val="1"/>
      <w:numFmt w:val="decimal"/>
      <w:pStyle w:val="InfoletterAufzhlung2"/>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9D05B04"/>
    <w:multiLevelType w:val="hybridMultilevel"/>
    <w:tmpl w:val="2FDA29AC"/>
    <w:lvl w:ilvl="0" w:tplc="03727D14">
      <w:start w:val="1"/>
      <w:numFmt w:val="bullet"/>
      <w:pStyle w:val="InfoletterAufzhlung"/>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CA"/>
    <w:rsid w:val="00177371"/>
    <w:rsid w:val="00313CFA"/>
    <w:rsid w:val="0035302F"/>
    <w:rsid w:val="006757EC"/>
    <w:rsid w:val="006D767E"/>
    <w:rsid w:val="00883DE9"/>
    <w:rsid w:val="00BA29E8"/>
    <w:rsid w:val="00C3280B"/>
    <w:rsid w:val="00C51B64"/>
    <w:rsid w:val="00D43419"/>
    <w:rsid w:val="00DD5CCA"/>
    <w:rsid w:val="00E13A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bCs/>
      <w:sz w:val="24"/>
      <w:lang w:eastAsia="en-US"/>
    </w:rPr>
  </w:style>
  <w:style w:type="paragraph" w:styleId="berschrift1">
    <w:name w:val="heading 1"/>
    <w:basedOn w:val="Standard"/>
    <w:next w:val="Standard"/>
    <w:autoRedefine/>
    <w:qFormat/>
    <w:pPr>
      <w:keepNext/>
      <w:tabs>
        <w:tab w:val="center" w:pos="1701"/>
        <w:tab w:val="center" w:pos="7088"/>
      </w:tabs>
      <w:spacing w:before="120" w:after="320"/>
      <w:ind w:left="-1701"/>
      <w:outlineLvl w:val="0"/>
    </w:pPr>
    <w:rPr>
      <w:rFonts w:ascii="Arial Rounded MT Bold" w:hAnsi="Arial Rounded MT Bold"/>
      <w:b/>
      <w:sz w:val="36"/>
      <w:lang w:val="de-DE"/>
    </w:rPr>
  </w:style>
  <w:style w:type="paragraph" w:styleId="berschrift2">
    <w:name w:val="heading 2"/>
    <w:basedOn w:val="Standard"/>
    <w:next w:val="Standard"/>
    <w:autoRedefine/>
    <w:qFormat/>
    <w:pPr>
      <w:keepNext/>
      <w:spacing w:before="120" w:after="320"/>
      <w:ind w:right="-1701"/>
      <w:jc w:val="right"/>
      <w:outlineLvl w:val="1"/>
    </w:pPr>
    <w:rPr>
      <w:rFonts w:ascii="Arial Rounded MT Bold" w:eastAsia="MS Mincho" w:hAnsi="Arial Rounded MT Bold" w:cs="Arial"/>
      <w:b/>
      <w:bCs w:val="0"/>
      <w:iCs/>
      <w:sz w:val="36"/>
      <w:szCs w:val="28"/>
      <w:lang w:val="en-GB"/>
    </w:rPr>
  </w:style>
  <w:style w:type="paragraph" w:styleId="berschrift3">
    <w:name w:val="heading 3"/>
    <w:basedOn w:val="Standard"/>
    <w:next w:val="Standard"/>
    <w:qFormat/>
    <w:pPr>
      <w:keepNext/>
      <w:outlineLvl w:val="2"/>
    </w:pPr>
    <w:rPr>
      <w:b/>
      <w:b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autoRedefine/>
    <w:rPr>
      <w:b/>
    </w:rPr>
  </w:style>
  <w:style w:type="paragraph" w:styleId="Textkrper3">
    <w:name w:val="Body Text 3"/>
    <w:basedOn w:val="Standard"/>
    <w:autoRedefine/>
    <w:pPr>
      <w:spacing w:before="120" w:after="320"/>
      <w:ind w:left="-1701"/>
    </w:pPr>
    <w:rPr>
      <w:rFonts w:ascii="Arial Rounded MT Bold" w:hAnsi="Arial Rounded MT Bold"/>
      <w:b/>
      <w:sz w:val="36"/>
      <w:szCs w:val="16"/>
    </w:rPr>
  </w:style>
  <w:style w:type="paragraph" w:customStyle="1" w:styleId="InfoletterTitel">
    <w:name w:val="Infoletter_Titel"/>
    <w:basedOn w:val="Titel"/>
    <w:autoRedefine/>
    <w:pPr>
      <w:widowControl w:val="0"/>
      <w:autoSpaceDE w:val="0"/>
      <w:autoSpaceDN w:val="0"/>
      <w:adjustRightInd w:val="0"/>
      <w:spacing w:before="0" w:after="240"/>
    </w:pPr>
    <w:rPr>
      <w:rFonts w:ascii="Arial Fett" w:hAnsi="Arial Fett"/>
      <w:bCs/>
      <w:sz w:val="36"/>
      <w:lang w:eastAsia="de-DE"/>
    </w:rPr>
  </w:style>
  <w:style w:type="paragraph" w:styleId="Titel">
    <w:name w:val="Title"/>
    <w:basedOn w:val="Standard"/>
    <w:qFormat/>
    <w:pPr>
      <w:spacing w:before="240" w:after="60"/>
      <w:jc w:val="center"/>
      <w:outlineLvl w:val="0"/>
    </w:pPr>
    <w:rPr>
      <w:rFonts w:cs="Arial"/>
      <w:b/>
      <w:bCs w:val="0"/>
      <w:kern w:val="28"/>
      <w:sz w:val="32"/>
      <w:szCs w:val="32"/>
    </w:rPr>
  </w:style>
  <w:style w:type="paragraph" w:customStyle="1" w:styleId="Infoletterberschrift1">
    <w:name w:val="Infoletter_Überschrift1"/>
    <w:basedOn w:val="Standard"/>
    <w:autoRedefine/>
    <w:pPr>
      <w:widowControl w:val="0"/>
      <w:autoSpaceDE w:val="0"/>
      <w:autoSpaceDN w:val="0"/>
      <w:adjustRightInd w:val="0"/>
      <w:spacing w:before="120" w:after="120"/>
    </w:pPr>
    <w:rPr>
      <w:rFonts w:ascii="Arial Fett" w:hAnsi="Arial Fett" w:cs="Arial"/>
      <w:b/>
      <w:bCs w:val="0"/>
      <w:snapToGrid w:val="0"/>
      <w:color w:val="000000"/>
      <w:spacing w:val="20"/>
      <w:kern w:val="32"/>
      <w:sz w:val="32"/>
      <w:szCs w:val="32"/>
      <w:lang w:val="de-DE" w:eastAsia="de-DE"/>
    </w:rPr>
  </w:style>
  <w:style w:type="paragraph" w:customStyle="1" w:styleId="InfoletterS1">
    <w:name w:val="Infoletter_ÜS1"/>
    <w:basedOn w:val="Standard"/>
    <w:autoRedefine/>
    <w:pPr>
      <w:widowControl w:val="0"/>
      <w:autoSpaceDE w:val="0"/>
      <w:autoSpaceDN w:val="0"/>
      <w:adjustRightInd w:val="0"/>
    </w:pPr>
    <w:rPr>
      <w:rFonts w:ascii="Arial Fett" w:hAnsi="Arial Fett"/>
      <w:kern w:val="32"/>
      <w:sz w:val="32"/>
      <w:szCs w:val="32"/>
      <w:lang w:val="de-DE" w:eastAsia="de-DE"/>
    </w:rPr>
  </w:style>
  <w:style w:type="paragraph" w:customStyle="1" w:styleId="InfoletterS2">
    <w:name w:val="Infoletter_ÜS2"/>
    <w:basedOn w:val="Standard"/>
    <w:autoRedefine/>
    <w:pPr>
      <w:widowControl w:val="0"/>
      <w:autoSpaceDE w:val="0"/>
      <w:autoSpaceDN w:val="0"/>
      <w:adjustRightInd w:val="0"/>
      <w:spacing w:before="240" w:after="120"/>
    </w:pPr>
    <w:rPr>
      <w:rFonts w:ascii="Arial Fett" w:hAnsi="Arial Fett" w:cs="Arial"/>
      <w:b/>
      <w:sz w:val="28"/>
      <w:szCs w:val="28"/>
      <w:lang w:eastAsia="de-DE"/>
    </w:rPr>
  </w:style>
  <w:style w:type="paragraph" w:customStyle="1" w:styleId="InfoletterText">
    <w:name w:val="Infoletter_Text"/>
    <w:basedOn w:val="Standard"/>
    <w:autoRedefine/>
    <w:pPr>
      <w:widowControl w:val="0"/>
      <w:autoSpaceDE w:val="0"/>
      <w:autoSpaceDN w:val="0"/>
      <w:adjustRightInd w:val="0"/>
      <w:spacing w:after="120"/>
    </w:pPr>
    <w:rPr>
      <w:rFonts w:cs="Arial"/>
      <w:snapToGrid w:val="0"/>
      <w:color w:val="000000"/>
      <w:szCs w:val="18"/>
      <w:lang w:val="de-DE" w:eastAsia="de-DE"/>
    </w:rPr>
  </w:style>
  <w:style w:type="paragraph" w:customStyle="1" w:styleId="InfoletterAufzhlung">
    <w:name w:val="Infoletter_Aufzählung"/>
    <w:basedOn w:val="Standard"/>
    <w:autoRedefine/>
    <w:pPr>
      <w:widowControl w:val="0"/>
      <w:numPr>
        <w:numId w:val="2"/>
      </w:numPr>
      <w:autoSpaceDE w:val="0"/>
      <w:autoSpaceDN w:val="0"/>
      <w:adjustRightInd w:val="0"/>
      <w:spacing w:after="120"/>
    </w:pPr>
    <w:rPr>
      <w:rFonts w:cs="Arial"/>
      <w:snapToGrid w:val="0"/>
      <w:color w:val="000000"/>
      <w:szCs w:val="18"/>
      <w:lang w:val="de-DE" w:eastAsia="de-DE"/>
    </w:rPr>
  </w:style>
  <w:style w:type="paragraph" w:customStyle="1" w:styleId="InfoletterWeiterInfo">
    <w:name w:val="Infoletter_WeiterInfo"/>
    <w:basedOn w:val="InfoletterText"/>
    <w:autoRedefine/>
  </w:style>
  <w:style w:type="paragraph" w:customStyle="1" w:styleId="InfoletterUntertitel">
    <w:name w:val="Infoletter_Untertitel"/>
    <w:basedOn w:val="InfoletterWeiterInfo"/>
    <w:autoRedefine/>
    <w:rPr>
      <w:i/>
      <w:sz w:val="28"/>
    </w:rPr>
  </w:style>
  <w:style w:type="paragraph" w:customStyle="1" w:styleId="InfoletterAufzhlung2">
    <w:name w:val="Infoletter_Aufzählung2"/>
    <w:basedOn w:val="InfoletterText"/>
    <w:autoRedefine/>
    <w:pPr>
      <w:numPr>
        <w:numId w:val="3"/>
      </w:numPr>
    </w:pPr>
  </w:style>
  <w:style w:type="paragraph" w:styleId="Textkrper">
    <w:name w:val="Body Text"/>
    <w:basedOn w:val="Standard"/>
    <w:pPr>
      <w:spacing w:before="120"/>
      <w:ind w:right="-567"/>
    </w:pPr>
    <w:rPr>
      <w:rFonts w:ascii="Arial Rounded MT Bold" w:hAnsi="Arial Rounded MT Bold"/>
      <w:color w:val="808080"/>
    </w:rPr>
  </w:style>
  <w:style w:type="paragraph" w:styleId="Kopfzeile">
    <w:name w:val="header"/>
    <w:basedOn w:val="Standard"/>
    <w:pPr>
      <w:tabs>
        <w:tab w:val="center" w:pos="4536"/>
        <w:tab w:val="right" w:pos="9072"/>
      </w:tabs>
    </w:pPr>
  </w:style>
  <w:style w:type="paragraph" w:customStyle="1" w:styleId="InfoletterUS2">
    <w:name w:val="Infoletter_US2"/>
    <w:basedOn w:val="InfoletterS1"/>
    <w:autoRedefine/>
    <w:rPr>
      <w:sz w:val="28"/>
      <w:lang w:val="de-AT"/>
    </w:rPr>
  </w:style>
  <w:style w:type="paragraph" w:customStyle="1" w:styleId="InfoletterText0">
    <w:name w:val="Infoletter Text"/>
    <w:basedOn w:val="Standard"/>
    <w:autoRedefine/>
    <w:pPr>
      <w:spacing w:after="120"/>
    </w:pPr>
    <w:rPr>
      <w:rFonts w:cs="Arial"/>
      <w:bCs w:val="0"/>
      <w:iCs/>
      <w:snapToGrid w:val="0"/>
      <w:color w:val="000000"/>
      <w:szCs w:val="18"/>
      <w:lang w:val="de-DE" w:eastAsia="de-DE"/>
    </w:rPr>
  </w:style>
  <w:style w:type="paragraph" w:customStyle="1" w:styleId="InfoletterweiterInfo0">
    <w:name w:val="Infoletter_weiterInfo"/>
    <w:basedOn w:val="InfoletterText0"/>
    <w:autoRedefine/>
    <w:pPr>
      <w:spacing w:after="0"/>
    </w:pPr>
  </w:style>
  <w:style w:type="paragraph" w:customStyle="1" w:styleId="InfoletterTitel0">
    <w:name w:val="Infoletter Titel"/>
    <w:basedOn w:val="Standard"/>
    <w:autoRedefine/>
    <w:rPr>
      <w:rFonts w:ascii="Arial Fett" w:hAnsi="Arial Fett" w:cs="Arial"/>
      <w:b/>
      <w:color w:val="000000"/>
      <w:szCs w:val="28"/>
      <w:lang w:eastAsia="de-D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Beschriftung">
    <w:name w:val="caption"/>
    <w:basedOn w:val="Standard"/>
    <w:next w:val="Standard"/>
    <w:qFormat/>
    <w:pPr>
      <w:spacing w:before="120" w:after="120"/>
    </w:pPr>
    <w:rPr>
      <w:b/>
      <w:bCs w:val="0"/>
    </w:rPr>
  </w:style>
  <w:style w:type="character" w:styleId="Seitenzahl">
    <w:name w:val="page number"/>
    <w:basedOn w:val="Absatz-Standardschriftart"/>
  </w:style>
  <w:style w:type="character" w:styleId="BesuchterHyperlink">
    <w:name w:val="FollowedHyperlink"/>
    <w:rsid w:val="006757EC"/>
    <w:rPr>
      <w:color w:val="800080"/>
      <w:u w:val="single"/>
    </w:rPr>
  </w:style>
  <w:style w:type="paragraph" w:styleId="Sprechblasentext">
    <w:name w:val="Balloon Text"/>
    <w:basedOn w:val="Standard"/>
    <w:link w:val="SprechblasentextZchn"/>
    <w:rsid w:val="006D767E"/>
    <w:rPr>
      <w:rFonts w:ascii="Tahoma" w:hAnsi="Tahoma" w:cs="Tahoma"/>
      <w:sz w:val="16"/>
      <w:szCs w:val="16"/>
    </w:rPr>
  </w:style>
  <w:style w:type="character" w:customStyle="1" w:styleId="SprechblasentextZchn">
    <w:name w:val="Sprechblasentext Zchn"/>
    <w:basedOn w:val="Absatz-Standardschriftart"/>
    <w:link w:val="Sprechblasentext"/>
    <w:rsid w:val="006D767E"/>
    <w:rPr>
      <w:rFonts w:ascii="Tahoma" w:hAnsi="Tahoma" w:cs="Tahoma"/>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bCs/>
      <w:sz w:val="24"/>
      <w:lang w:eastAsia="en-US"/>
    </w:rPr>
  </w:style>
  <w:style w:type="paragraph" w:styleId="berschrift1">
    <w:name w:val="heading 1"/>
    <w:basedOn w:val="Standard"/>
    <w:next w:val="Standard"/>
    <w:autoRedefine/>
    <w:qFormat/>
    <w:pPr>
      <w:keepNext/>
      <w:tabs>
        <w:tab w:val="center" w:pos="1701"/>
        <w:tab w:val="center" w:pos="7088"/>
      </w:tabs>
      <w:spacing w:before="120" w:after="320"/>
      <w:ind w:left="-1701"/>
      <w:outlineLvl w:val="0"/>
    </w:pPr>
    <w:rPr>
      <w:rFonts w:ascii="Arial Rounded MT Bold" w:hAnsi="Arial Rounded MT Bold"/>
      <w:b/>
      <w:sz w:val="36"/>
      <w:lang w:val="de-DE"/>
    </w:rPr>
  </w:style>
  <w:style w:type="paragraph" w:styleId="berschrift2">
    <w:name w:val="heading 2"/>
    <w:basedOn w:val="Standard"/>
    <w:next w:val="Standard"/>
    <w:autoRedefine/>
    <w:qFormat/>
    <w:pPr>
      <w:keepNext/>
      <w:spacing w:before="120" w:after="320"/>
      <w:ind w:right="-1701"/>
      <w:jc w:val="right"/>
      <w:outlineLvl w:val="1"/>
    </w:pPr>
    <w:rPr>
      <w:rFonts w:ascii="Arial Rounded MT Bold" w:eastAsia="MS Mincho" w:hAnsi="Arial Rounded MT Bold" w:cs="Arial"/>
      <w:b/>
      <w:bCs w:val="0"/>
      <w:iCs/>
      <w:sz w:val="36"/>
      <w:szCs w:val="28"/>
      <w:lang w:val="en-GB"/>
    </w:rPr>
  </w:style>
  <w:style w:type="paragraph" w:styleId="berschrift3">
    <w:name w:val="heading 3"/>
    <w:basedOn w:val="Standard"/>
    <w:next w:val="Standard"/>
    <w:qFormat/>
    <w:pPr>
      <w:keepNext/>
      <w:outlineLvl w:val="2"/>
    </w:pPr>
    <w:rPr>
      <w:b/>
      <w:b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autoRedefine/>
    <w:rPr>
      <w:b/>
    </w:rPr>
  </w:style>
  <w:style w:type="paragraph" w:styleId="Textkrper3">
    <w:name w:val="Body Text 3"/>
    <w:basedOn w:val="Standard"/>
    <w:autoRedefine/>
    <w:pPr>
      <w:spacing w:before="120" w:after="320"/>
      <w:ind w:left="-1701"/>
    </w:pPr>
    <w:rPr>
      <w:rFonts w:ascii="Arial Rounded MT Bold" w:hAnsi="Arial Rounded MT Bold"/>
      <w:b/>
      <w:sz w:val="36"/>
      <w:szCs w:val="16"/>
    </w:rPr>
  </w:style>
  <w:style w:type="paragraph" w:customStyle="1" w:styleId="InfoletterTitel">
    <w:name w:val="Infoletter_Titel"/>
    <w:basedOn w:val="Titel"/>
    <w:autoRedefine/>
    <w:pPr>
      <w:widowControl w:val="0"/>
      <w:autoSpaceDE w:val="0"/>
      <w:autoSpaceDN w:val="0"/>
      <w:adjustRightInd w:val="0"/>
      <w:spacing w:before="0" w:after="240"/>
    </w:pPr>
    <w:rPr>
      <w:rFonts w:ascii="Arial Fett" w:hAnsi="Arial Fett"/>
      <w:bCs/>
      <w:sz w:val="36"/>
      <w:lang w:eastAsia="de-DE"/>
    </w:rPr>
  </w:style>
  <w:style w:type="paragraph" w:styleId="Titel">
    <w:name w:val="Title"/>
    <w:basedOn w:val="Standard"/>
    <w:qFormat/>
    <w:pPr>
      <w:spacing w:before="240" w:after="60"/>
      <w:jc w:val="center"/>
      <w:outlineLvl w:val="0"/>
    </w:pPr>
    <w:rPr>
      <w:rFonts w:cs="Arial"/>
      <w:b/>
      <w:bCs w:val="0"/>
      <w:kern w:val="28"/>
      <w:sz w:val="32"/>
      <w:szCs w:val="32"/>
    </w:rPr>
  </w:style>
  <w:style w:type="paragraph" w:customStyle="1" w:styleId="Infoletterberschrift1">
    <w:name w:val="Infoletter_Überschrift1"/>
    <w:basedOn w:val="Standard"/>
    <w:autoRedefine/>
    <w:pPr>
      <w:widowControl w:val="0"/>
      <w:autoSpaceDE w:val="0"/>
      <w:autoSpaceDN w:val="0"/>
      <w:adjustRightInd w:val="0"/>
      <w:spacing w:before="120" w:after="120"/>
    </w:pPr>
    <w:rPr>
      <w:rFonts w:ascii="Arial Fett" w:hAnsi="Arial Fett" w:cs="Arial"/>
      <w:b/>
      <w:bCs w:val="0"/>
      <w:snapToGrid w:val="0"/>
      <w:color w:val="000000"/>
      <w:spacing w:val="20"/>
      <w:kern w:val="32"/>
      <w:sz w:val="32"/>
      <w:szCs w:val="32"/>
      <w:lang w:val="de-DE" w:eastAsia="de-DE"/>
    </w:rPr>
  </w:style>
  <w:style w:type="paragraph" w:customStyle="1" w:styleId="InfoletterS1">
    <w:name w:val="Infoletter_ÜS1"/>
    <w:basedOn w:val="Standard"/>
    <w:autoRedefine/>
    <w:pPr>
      <w:widowControl w:val="0"/>
      <w:autoSpaceDE w:val="0"/>
      <w:autoSpaceDN w:val="0"/>
      <w:adjustRightInd w:val="0"/>
    </w:pPr>
    <w:rPr>
      <w:rFonts w:ascii="Arial Fett" w:hAnsi="Arial Fett"/>
      <w:kern w:val="32"/>
      <w:sz w:val="32"/>
      <w:szCs w:val="32"/>
      <w:lang w:val="de-DE" w:eastAsia="de-DE"/>
    </w:rPr>
  </w:style>
  <w:style w:type="paragraph" w:customStyle="1" w:styleId="InfoletterS2">
    <w:name w:val="Infoletter_ÜS2"/>
    <w:basedOn w:val="Standard"/>
    <w:autoRedefine/>
    <w:pPr>
      <w:widowControl w:val="0"/>
      <w:autoSpaceDE w:val="0"/>
      <w:autoSpaceDN w:val="0"/>
      <w:adjustRightInd w:val="0"/>
      <w:spacing w:before="240" w:after="120"/>
    </w:pPr>
    <w:rPr>
      <w:rFonts w:ascii="Arial Fett" w:hAnsi="Arial Fett" w:cs="Arial"/>
      <w:b/>
      <w:sz w:val="28"/>
      <w:szCs w:val="28"/>
      <w:lang w:eastAsia="de-DE"/>
    </w:rPr>
  </w:style>
  <w:style w:type="paragraph" w:customStyle="1" w:styleId="InfoletterText">
    <w:name w:val="Infoletter_Text"/>
    <w:basedOn w:val="Standard"/>
    <w:autoRedefine/>
    <w:pPr>
      <w:widowControl w:val="0"/>
      <w:autoSpaceDE w:val="0"/>
      <w:autoSpaceDN w:val="0"/>
      <w:adjustRightInd w:val="0"/>
      <w:spacing w:after="120"/>
    </w:pPr>
    <w:rPr>
      <w:rFonts w:cs="Arial"/>
      <w:snapToGrid w:val="0"/>
      <w:color w:val="000000"/>
      <w:szCs w:val="18"/>
      <w:lang w:val="de-DE" w:eastAsia="de-DE"/>
    </w:rPr>
  </w:style>
  <w:style w:type="paragraph" w:customStyle="1" w:styleId="InfoletterAufzhlung">
    <w:name w:val="Infoletter_Aufzählung"/>
    <w:basedOn w:val="Standard"/>
    <w:autoRedefine/>
    <w:pPr>
      <w:widowControl w:val="0"/>
      <w:numPr>
        <w:numId w:val="2"/>
      </w:numPr>
      <w:autoSpaceDE w:val="0"/>
      <w:autoSpaceDN w:val="0"/>
      <w:adjustRightInd w:val="0"/>
      <w:spacing w:after="120"/>
    </w:pPr>
    <w:rPr>
      <w:rFonts w:cs="Arial"/>
      <w:snapToGrid w:val="0"/>
      <w:color w:val="000000"/>
      <w:szCs w:val="18"/>
      <w:lang w:val="de-DE" w:eastAsia="de-DE"/>
    </w:rPr>
  </w:style>
  <w:style w:type="paragraph" w:customStyle="1" w:styleId="InfoletterWeiterInfo">
    <w:name w:val="Infoletter_WeiterInfo"/>
    <w:basedOn w:val="InfoletterText"/>
    <w:autoRedefine/>
  </w:style>
  <w:style w:type="paragraph" w:customStyle="1" w:styleId="InfoletterUntertitel">
    <w:name w:val="Infoletter_Untertitel"/>
    <w:basedOn w:val="InfoletterWeiterInfo"/>
    <w:autoRedefine/>
    <w:rPr>
      <w:i/>
      <w:sz w:val="28"/>
    </w:rPr>
  </w:style>
  <w:style w:type="paragraph" w:customStyle="1" w:styleId="InfoletterAufzhlung2">
    <w:name w:val="Infoletter_Aufzählung2"/>
    <w:basedOn w:val="InfoletterText"/>
    <w:autoRedefine/>
    <w:pPr>
      <w:numPr>
        <w:numId w:val="3"/>
      </w:numPr>
    </w:pPr>
  </w:style>
  <w:style w:type="paragraph" w:styleId="Textkrper">
    <w:name w:val="Body Text"/>
    <w:basedOn w:val="Standard"/>
    <w:pPr>
      <w:spacing w:before="120"/>
      <w:ind w:right="-567"/>
    </w:pPr>
    <w:rPr>
      <w:rFonts w:ascii="Arial Rounded MT Bold" w:hAnsi="Arial Rounded MT Bold"/>
      <w:color w:val="808080"/>
    </w:rPr>
  </w:style>
  <w:style w:type="paragraph" w:styleId="Kopfzeile">
    <w:name w:val="header"/>
    <w:basedOn w:val="Standard"/>
    <w:pPr>
      <w:tabs>
        <w:tab w:val="center" w:pos="4536"/>
        <w:tab w:val="right" w:pos="9072"/>
      </w:tabs>
    </w:pPr>
  </w:style>
  <w:style w:type="paragraph" w:customStyle="1" w:styleId="InfoletterUS2">
    <w:name w:val="Infoletter_US2"/>
    <w:basedOn w:val="InfoletterS1"/>
    <w:autoRedefine/>
    <w:rPr>
      <w:sz w:val="28"/>
      <w:lang w:val="de-AT"/>
    </w:rPr>
  </w:style>
  <w:style w:type="paragraph" w:customStyle="1" w:styleId="InfoletterText0">
    <w:name w:val="Infoletter Text"/>
    <w:basedOn w:val="Standard"/>
    <w:autoRedefine/>
    <w:pPr>
      <w:spacing w:after="120"/>
    </w:pPr>
    <w:rPr>
      <w:rFonts w:cs="Arial"/>
      <w:bCs w:val="0"/>
      <w:iCs/>
      <w:snapToGrid w:val="0"/>
      <w:color w:val="000000"/>
      <w:szCs w:val="18"/>
      <w:lang w:val="de-DE" w:eastAsia="de-DE"/>
    </w:rPr>
  </w:style>
  <w:style w:type="paragraph" w:customStyle="1" w:styleId="InfoletterweiterInfo0">
    <w:name w:val="Infoletter_weiterInfo"/>
    <w:basedOn w:val="InfoletterText0"/>
    <w:autoRedefine/>
    <w:pPr>
      <w:spacing w:after="0"/>
    </w:pPr>
  </w:style>
  <w:style w:type="paragraph" w:customStyle="1" w:styleId="InfoletterTitel0">
    <w:name w:val="Infoletter Titel"/>
    <w:basedOn w:val="Standard"/>
    <w:autoRedefine/>
    <w:rPr>
      <w:rFonts w:ascii="Arial Fett" w:hAnsi="Arial Fett" w:cs="Arial"/>
      <w:b/>
      <w:color w:val="000000"/>
      <w:szCs w:val="28"/>
      <w:lang w:eastAsia="de-D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Beschriftung">
    <w:name w:val="caption"/>
    <w:basedOn w:val="Standard"/>
    <w:next w:val="Standard"/>
    <w:qFormat/>
    <w:pPr>
      <w:spacing w:before="120" w:after="120"/>
    </w:pPr>
    <w:rPr>
      <w:b/>
      <w:bCs w:val="0"/>
    </w:rPr>
  </w:style>
  <w:style w:type="character" w:styleId="Seitenzahl">
    <w:name w:val="page number"/>
    <w:basedOn w:val="Absatz-Standardschriftart"/>
  </w:style>
  <w:style w:type="character" w:styleId="BesuchterHyperlink">
    <w:name w:val="FollowedHyperlink"/>
    <w:rsid w:val="006757EC"/>
    <w:rPr>
      <w:color w:val="800080"/>
      <w:u w:val="single"/>
    </w:rPr>
  </w:style>
  <w:style w:type="paragraph" w:styleId="Sprechblasentext">
    <w:name w:val="Balloon Text"/>
    <w:basedOn w:val="Standard"/>
    <w:link w:val="SprechblasentextZchn"/>
    <w:rsid w:val="006D767E"/>
    <w:rPr>
      <w:rFonts w:ascii="Tahoma" w:hAnsi="Tahoma" w:cs="Tahoma"/>
      <w:sz w:val="16"/>
      <w:szCs w:val="16"/>
    </w:rPr>
  </w:style>
  <w:style w:type="character" w:customStyle="1" w:styleId="SprechblasentextZchn">
    <w:name w:val="Sprechblasentext Zchn"/>
    <w:basedOn w:val="Absatz-Standardschriftart"/>
    <w:link w:val="Sprechblasentext"/>
    <w:rsid w:val="006D767E"/>
    <w:rPr>
      <w:rFonts w:ascii="Tahoma" w:hAnsi="Tahoma" w:cs="Tahoma"/>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quali-tydes.univie.ac.a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llingerch\Anwendungsdaten\Microsoft\Vorlagen\OEAR-Brief-Riha-mit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OEAR-Brief-Riha-mitR.dot</Template>
  <TotalTime>0</TotalTime>
  <Pages>2</Pages>
  <Words>630</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ÖAR 1010 Wien, Stubenring 2/1/4</vt:lpstr>
    </vt:vector>
  </TitlesOfParts>
  <Company>öar</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ÖAR 1010 Wien, Stubenring 2/1/4</dc:title>
  <dc:creator>AllingerCh</dc:creator>
  <cp:lastModifiedBy>Mag.a Eringard Kaufmann, ÖAR</cp:lastModifiedBy>
  <cp:revision>4</cp:revision>
  <cp:lastPrinted>2014-08-06T12:11:00Z</cp:lastPrinted>
  <dcterms:created xsi:type="dcterms:W3CDTF">2014-08-04T13:36:00Z</dcterms:created>
  <dcterms:modified xsi:type="dcterms:W3CDTF">2014-08-06T12:20:00Z</dcterms:modified>
</cp:coreProperties>
</file>