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F71A" w14:textId="7A6256DD" w:rsidR="007850C1" w:rsidRDefault="00927E8F" w:rsidP="00FE5A3A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 </w:t>
      </w:r>
    </w:p>
    <w:p w14:paraId="1B57DEE2" w14:textId="6760794A" w:rsidR="00E9138B" w:rsidRPr="00E9138B" w:rsidRDefault="00E9138B" w:rsidP="00FE5A3A">
      <w:pPr>
        <w:jc w:val="center"/>
        <w:rPr>
          <w:b/>
          <w:lang w:val="en-GB"/>
        </w:rPr>
      </w:pPr>
      <w:r>
        <w:rPr>
          <w:b/>
          <w:lang w:val="en-GB"/>
        </w:rPr>
        <w:t xml:space="preserve">Submission of the Austrian Disability Council on Austria to the </w:t>
      </w:r>
      <w:r w:rsidR="00FE5A3A">
        <w:rPr>
          <w:b/>
          <w:lang w:val="en-GB"/>
        </w:rPr>
        <w:t xml:space="preserve">Pre-Sessional Working Group of the CEDAW Committee, </w:t>
      </w:r>
      <w:r>
        <w:rPr>
          <w:b/>
          <w:lang w:val="en-GB"/>
        </w:rPr>
        <w:t>73</w:t>
      </w:r>
      <w:r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session</w:t>
      </w:r>
    </w:p>
    <w:p w14:paraId="5DF8549E" w14:textId="77777777" w:rsidR="00E9138B" w:rsidRDefault="00E9138B" w:rsidP="00FE5A3A">
      <w:pPr>
        <w:jc w:val="center"/>
        <w:rPr>
          <w:b/>
          <w:sz w:val="22"/>
          <w:szCs w:val="22"/>
          <w:lang w:val="en-GB"/>
        </w:rPr>
      </w:pPr>
    </w:p>
    <w:p w14:paraId="6FC70406" w14:textId="77777777" w:rsidR="00FE5A3A" w:rsidRDefault="00FE5A3A">
      <w:pPr>
        <w:rPr>
          <w:b/>
          <w:sz w:val="22"/>
          <w:szCs w:val="22"/>
          <w:lang w:val="en-GB"/>
        </w:rPr>
      </w:pPr>
    </w:p>
    <w:p w14:paraId="51575500" w14:textId="27A493CE" w:rsidR="00AB02DE" w:rsidRPr="004862B7" w:rsidRDefault="00A47EED" w:rsidP="004D73B3">
      <w:pPr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General remarks</w:t>
      </w:r>
    </w:p>
    <w:p w14:paraId="0B66C444" w14:textId="17267F26" w:rsidR="005856F1" w:rsidRPr="004862B7" w:rsidRDefault="00A03326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This submission provi</w:t>
      </w:r>
      <w:r w:rsidR="00485D00" w:rsidRPr="004862B7">
        <w:rPr>
          <w:sz w:val="22"/>
          <w:szCs w:val="22"/>
          <w:lang w:val="en-GB"/>
        </w:rPr>
        <w:t xml:space="preserve">des supporting </w:t>
      </w:r>
      <w:r w:rsidR="00AE71D2" w:rsidRPr="004862B7">
        <w:rPr>
          <w:sz w:val="22"/>
          <w:szCs w:val="22"/>
          <w:lang w:val="en-GB"/>
        </w:rPr>
        <w:t xml:space="preserve">and supplementary </w:t>
      </w:r>
      <w:r w:rsidRPr="004862B7">
        <w:rPr>
          <w:sz w:val="22"/>
          <w:szCs w:val="22"/>
          <w:lang w:val="en-GB"/>
        </w:rPr>
        <w:t xml:space="preserve">information from the </w:t>
      </w:r>
      <w:r w:rsidRPr="004862B7">
        <w:rPr>
          <w:b/>
          <w:sz w:val="22"/>
          <w:szCs w:val="22"/>
          <w:lang w:val="en-GB"/>
        </w:rPr>
        <w:t>Austrian Disability Council</w:t>
      </w:r>
      <w:r w:rsidR="008F66D0" w:rsidRPr="004862B7">
        <w:rPr>
          <w:b/>
          <w:sz w:val="22"/>
          <w:szCs w:val="22"/>
          <w:lang w:val="en-GB"/>
        </w:rPr>
        <w:t xml:space="preserve"> (Österreichischer Behindertenrat)</w:t>
      </w:r>
      <w:r w:rsidRPr="004862B7">
        <w:rPr>
          <w:sz w:val="22"/>
          <w:szCs w:val="22"/>
          <w:lang w:val="en-GB"/>
        </w:rPr>
        <w:t xml:space="preserve"> to the alternative report of the Litigation of Associations of NGOs against discrimination (Klagsverband) regarding the Implementation of the</w:t>
      </w:r>
      <w:r w:rsidR="00332D08" w:rsidRPr="004862B7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-GB"/>
        </w:rPr>
        <w:t xml:space="preserve">CEDAW </w:t>
      </w:r>
      <w:r w:rsidR="00332D08" w:rsidRPr="004862B7">
        <w:rPr>
          <w:sz w:val="22"/>
          <w:szCs w:val="22"/>
          <w:lang w:val="en-GB"/>
        </w:rPr>
        <w:t xml:space="preserve">Convention </w:t>
      </w:r>
      <w:r w:rsidRPr="004862B7">
        <w:rPr>
          <w:sz w:val="22"/>
          <w:szCs w:val="22"/>
          <w:lang w:val="en-GB"/>
        </w:rPr>
        <w:t xml:space="preserve">in Austria. </w:t>
      </w:r>
    </w:p>
    <w:p w14:paraId="3AD64EF1" w14:textId="52E1B2AE" w:rsidR="00332D08" w:rsidRPr="004862B7" w:rsidRDefault="002C35BB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Austria ratified the </w:t>
      </w:r>
      <w:r w:rsidR="00FB67A9" w:rsidRPr="004862B7">
        <w:rPr>
          <w:sz w:val="22"/>
          <w:szCs w:val="22"/>
          <w:lang w:val="en-GB"/>
        </w:rPr>
        <w:t xml:space="preserve">Convention on the Elimination of All Forms of Discrimination against Women (CEDAW) in 1982 </w:t>
      </w:r>
      <w:r w:rsidR="00FB67A9">
        <w:rPr>
          <w:sz w:val="22"/>
          <w:szCs w:val="22"/>
          <w:lang w:val="en-GB"/>
        </w:rPr>
        <w:t>as well as</w:t>
      </w:r>
      <w:r w:rsidR="00FB67A9" w:rsidRPr="004862B7">
        <w:rPr>
          <w:sz w:val="22"/>
          <w:szCs w:val="22"/>
          <w:lang w:val="en-GB"/>
        </w:rPr>
        <w:t xml:space="preserve"> </w:t>
      </w:r>
      <w:r w:rsidR="006859FF" w:rsidRPr="004862B7">
        <w:rPr>
          <w:sz w:val="22"/>
          <w:szCs w:val="22"/>
          <w:lang w:val="en-GB"/>
        </w:rPr>
        <w:t xml:space="preserve">the </w:t>
      </w:r>
      <w:r w:rsidR="00AE71D2" w:rsidRPr="004862B7">
        <w:rPr>
          <w:sz w:val="22"/>
          <w:szCs w:val="22"/>
          <w:lang w:val="en-GB"/>
        </w:rPr>
        <w:t>UN Convention on the Rights of Persons with D</w:t>
      </w:r>
      <w:r w:rsidRPr="004862B7">
        <w:rPr>
          <w:sz w:val="22"/>
          <w:szCs w:val="22"/>
          <w:lang w:val="en-GB"/>
        </w:rPr>
        <w:t>isabilities</w:t>
      </w:r>
      <w:r w:rsidR="00AE71D2" w:rsidRPr="004862B7">
        <w:rPr>
          <w:sz w:val="22"/>
          <w:szCs w:val="22"/>
          <w:lang w:val="en-GB"/>
        </w:rPr>
        <w:t xml:space="preserve"> (CRPD)</w:t>
      </w:r>
      <w:r w:rsidRPr="004862B7">
        <w:rPr>
          <w:sz w:val="22"/>
          <w:szCs w:val="22"/>
          <w:lang w:val="en-GB"/>
        </w:rPr>
        <w:t xml:space="preserve"> an</w:t>
      </w:r>
      <w:r w:rsidR="00842CFA">
        <w:rPr>
          <w:sz w:val="22"/>
          <w:szCs w:val="22"/>
          <w:lang w:val="en-GB"/>
        </w:rPr>
        <w:t xml:space="preserve">d its optional protocol in 2008 </w:t>
      </w:r>
      <w:r w:rsidRPr="004862B7">
        <w:rPr>
          <w:sz w:val="22"/>
          <w:szCs w:val="22"/>
          <w:lang w:val="en-GB"/>
        </w:rPr>
        <w:t>and is</w:t>
      </w:r>
      <w:r w:rsidR="00B52157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therefore</w:t>
      </w:r>
      <w:r w:rsidR="00B52157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obliged to implement them.</w:t>
      </w:r>
      <w:r w:rsidR="00965D1F" w:rsidRPr="004862B7">
        <w:rPr>
          <w:sz w:val="22"/>
          <w:szCs w:val="22"/>
          <w:lang w:val="en-GB"/>
        </w:rPr>
        <w:t xml:space="preserve"> Both human right</w:t>
      </w:r>
      <w:r w:rsidR="00B52157">
        <w:rPr>
          <w:sz w:val="22"/>
          <w:szCs w:val="22"/>
          <w:lang w:val="en-GB"/>
        </w:rPr>
        <w:t>s</w:t>
      </w:r>
      <w:r w:rsidR="00965D1F" w:rsidRPr="004862B7">
        <w:rPr>
          <w:sz w:val="22"/>
          <w:szCs w:val="22"/>
          <w:lang w:val="en-GB"/>
        </w:rPr>
        <w:t xml:space="preserve"> treaties are of vital importance for the human rights of women and girls with disabilities</w:t>
      </w:r>
      <w:r w:rsidR="00B52157">
        <w:rPr>
          <w:sz w:val="22"/>
          <w:szCs w:val="22"/>
          <w:lang w:val="en-GB"/>
        </w:rPr>
        <w:t>;</w:t>
      </w:r>
      <w:r w:rsidR="008F66D0" w:rsidRPr="004862B7">
        <w:rPr>
          <w:sz w:val="22"/>
          <w:szCs w:val="22"/>
          <w:lang w:val="en-GB"/>
        </w:rPr>
        <w:t xml:space="preserve"> they intersect and reinforce </w:t>
      </w:r>
      <w:r w:rsidR="009C40AC" w:rsidRPr="004862B7">
        <w:rPr>
          <w:sz w:val="22"/>
          <w:szCs w:val="22"/>
          <w:lang w:val="en-GB"/>
        </w:rPr>
        <w:t>each other</w:t>
      </w:r>
      <w:r w:rsidR="008F66D0" w:rsidRPr="004862B7">
        <w:rPr>
          <w:sz w:val="22"/>
          <w:szCs w:val="22"/>
          <w:lang w:val="en-GB"/>
        </w:rPr>
        <w:t>.</w:t>
      </w:r>
    </w:p>
    <w:p w14:paraId="3A412122" w14:textId="52D9E46F" w:rsidR="00A83308" w:rsidRPr="004862B7" w:rsidRDefault="005856F1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This paper focuses </w:t>
      </w:r>
      <w:proofErr w:type="gramStart"/>
      <w:r w:rsidRPr="004862B7">
        <w:rPr>
          <w:sz w:val="22"/>
          <w:szCs w:val="22"/>
          <w:lang w:val="en-GB"/>
        </w:rPr>
        <w:t>on the situation of</w:t>
      </w:r>
      <w:proofErr w:type="gramEnd"/>
      <w:r w:rsidRPr="004862B7">
        <w:rPr>
          <w:sz w:val="22"/>
          <w:szCs w:val="22"/>
          <w:lang w:val="en-GB"/>
        </w:rPr>
        <w:t xml:space="preserve"> women and girls with disabilities in Austria, who are facing multiple </w:t>
      </w:r>
      <w:r w:rsidR="00B52157">
        <w:rPr>
          <w:sz w:val="22"/>
          <w:szCs w:val="22"/>
          <w:lang w:val="en-GB"/>
        </w:rPr>
        <w:t xml:space="preserve">forms of </w:t>
      </w:r>
      <w:r w:rsidRPr="004862B7">
        <w:rPr>
          <w:sz w:val="22"/>
          <w:szCs w:val="22"/>
          <w:lang w:val="en-GB"/>
        </w:rPr>
        <w:t>discrimination in every field of life, based on their gender and their disability.</w:t>
      </w:r>
    </w:p>
    <w:p w14:paraId="593D81AC" w14:textId="77777777" w:rsidR="00FE5A3A" w:rsidRDefault="00FE5A3A" w:rsidP="004D73B3">
      <w:pPr>
        <w:jc w:val="both"/>
        <w:rPr>
          <w:b/>
          <w:bCs/>
          <w:sz w:val="22"/>
          <w:szCs w:val="22"/>
          <w:lang w:val="en-GB"/>
        </w:rPr>
      </w:pPr>
    </w:p>
    <w:p w14:paraId="577A328E" w14:textId="4357381A" w:rsidR="00E5149E" w:rsidRPr="004862B7" w:rsidRDefault="003C613C" w:rsidP="004D73B3">
      <w:pPr>
        <w:jc w:val="both"/>
        <w:rPr>
          <w:b/>
          <w:bCs/>
          <w:sz w:val="22"/>
          <w:szCs w:val="22"/>
          <w:lang w:val="en-GB"/>
        </w:rPr>
      </w:pPr>
      <w:r w:rsidRPr="004862B7">
        <w:rPr>
          <w:b/>
          <w:bCs/>
          <w:sz w:val="22"/>
          <w:szCs w:val="22"/>
          <w:lang w:val="en-GB"/>
        </w:rPr>
        <w:t>Art.</w:t>
      </w:r>
      <w:r w:rsidR="00262928">
        <w:rPr>
          <w:b/>
          <w:bCs/>
          <w:sz w:val="22"/>
          <w:szCs w:val="22"/>
          <w:lang w:val="en-GB"/>
        </w:rPr>
        <w:t xml:space="preserve"> </w:t>
      </w:r>
      <w:r w:rsidR="002277B2" w:rsidRPr="004862B7">
        <w:rPr>
          <w:b/>
          <w:bCs/>
          <w:sz w:val="22"/>
          <w:szCs w:val="22"/>
          <w:lang w:val="en-GB"/>
        </w:rPr>
        <w:t>2</w:t>
      </w:r>
      <w:r w:rsidR="00262928">
        <w:rPr>
          <w:b/>
          <w:bCs/>
          <w:sz w:val="22"/>
          <w:szCs w:val="22"/>
          <w:lang w:val="en-GB"/>
        </w:rPr>
        <w:t xml:space="preserve"> CEDAW</w:t>
      </w:r>
      <w:r w:rsidR="00E5149E" w:rsidRPr="004862B7">
        <w:rPr>
          <w:b/>
          <w:bCs/>
          <w:sz w:val="22"/>
          <w:szCs w:val="22"/>
          <w:lang w:val="en-GB"/>
        </w:rPr>
        <w:t xml:space="preserve"> Policy Measures</w:t>
      </w:r>
      <w:r w:rsidR="00262928">
        <w:rPr>
          <w:b/>
          <w:bCs/>
          <w:sz w:val="22"/>
          <w:szCs w:val="22"/>
          <w:lang w:val="en-GB"/>
        </w:rPr>
        <w:t xml:space="preserve"> / Art. 5 CRPD: Equality and Non-Discrimination </w:t>
      </w:r>
    </w:p>
    <w:p w14:paraId="24CAFAE0" w14:textId="4FEC4DBC" w:rsidR="00C064B7" w:rsidRPr="004862B7" w:rsidRDefault="002277B2" w:rsidP="004D73B3">
      <w:pPr>
        <w:jc w:val="both"/>
        <w:rPr>
          <w:b/>
          <w:bCs/>
          <w:sz w:val="22"/>
          <w:szCs w:val="22"/>
          <w:lang w:val="en-GB"/>
        </w:rPr>
      </w:pPr>
      <w:r w:rsidRPr="004862B7">
        <w:rPr>
          <w:b/>
          <w:bCs/>
          <w:sz w:val="22"/>
          <w:szCs w:val="22"/>
          <w:lang w:val="en-GB"/>
        </w:rPr>
        <w:t xml:space="preserve">Constitutional framework and </w:t>
      </w:r>
      <w:r w:rsidR="004862B7">
        <w:rPr>
          <w:b/>
          <w:bCs/>
          <w:sz w:val="22"/>
          <w:szCs w:val="22"/>
          <w:lang w:val="en-GB"/>
        </w:rPr>
        <w:t xml:space="preserve">policy measures to implement </w:t>
      </w:r>
      <w:r w:rsidRPr="004862B7">
        <w:rPr>
          <w:b/>
          <w:bCs/>
          <w:sz w:val="22"/>
          <w:szCs w:val="22"/>
          <w:lang w:val="en-GB"/>
        </w:rPr>
        <w:t xml:space="preserve">the </w:t>
      </w:r>
      <w:r w:rsidR="007545DA" w:rsidRPr="004862B7">
        <w:rPr>
          <w:b/>
          <w:bCs/>
          <w:sz w:val="22"/>
          <w:szCs w:val="22"/>
          <w:lang w:val="en-GB"/>
        </w:rPr>
        <w:t>Convention</w:t>
      </w:r>
      <w:r w:rsidR="00E5149E" w:rsidRPr="004862B7">
        <w:rPr>
          <w:b/>
          <w:bCs/>
          <w:sz w:val="22"/>
          <w:szCs w:val="22"/>
          <w:lang w:val="en-GB"/>
        </w:rPr>
        <w:t xml:space="preserve"> concerning women and girls with disabilities</w:t>
      </w:r>
    </w:p>
    <w:p w14:paraId="60490A10" w14:textId="0693E050" w:rsidR="00C42EEB" w:rsidRPr="00842CFA" w:rsidRDefault="004D73B3" w:rsidP="004D73B3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Austria</w:t>
      </w:r>
      <w:r w:rsidR="00B52157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discrimination against persons with disabilities is prohibited in following laws:</w:t>
      </w:r>
      <w:r w:rsidR="001B7DE1" w:rsidRPr="004862B7">
        <w:rPr>
          <w:sz w:val="22"/>
          <w:szCs w:val="22"/>
          <w:lang w:val="en-GB"/>
        </w:rPr>
        <w:t xml:space="preserve"> </w:t>
      </w:r>
      <w:r w:rsidR="005856F1" w:rsidRPr="004862B7">
        <w:rPr>
          <w:sz w:val="22"/>
          <w:szCs w:val="22"/>
          <w:lang w:val="en-GB"/>
        </w:rPr>
        <w:t>The</w:t>
      </w:r>
      <w:r w:rsidR="003F4415" w:rsidRPr="004862B7">
        <w:rPr>
          <w:sz w:val="22"/>
          <w:szCs w:val="22"/>
          <w:lang w:val="en-GB"/>
        </w:rPr>
        <w:t xml:space="preserve"> </w:t>
      </w:r>
      <w:r w:rsidR="001B7DE1" w:rsidRPr="004862B7">
        <w:rPr>
          <w:sz w:val="22"/>
          <w:szCs w:val="22"/>
          <w:lang w:val="en-GB"/>
        </w:rPr>
        <w:t>“Federal Disability Act” (Bundes</w:t>
      </w:r>
      <w:r w:rsidR="008F66D0" w:rsidRPr="004862B7">
        <w:rPr>
          <w:sz w:val="22"/>
          <w:szCs w:val="22"/>
          <w:lang w:val="en-GB"/>
        </w:rPr>
        <w:t>-B</w:t>
      </w:r>
      <w:r w:rsidR="001B7DE1" w:rsidRPr="004862B7">
        <w:rPr>
          <w:sz w:val="22"/>
          <w:szCs w:val="22"/>
          <w:lang w:val="en-GB"/>
        </w:rPr>
        <w:t>ehindertengesetz</w:t>
      </w:r>
      <w:r w:rsidR="008F66D0" w:rsidRPr="004862B7">
        <w:rPr>
          <w:sz w:val="22"/>
          <w:szCs w:val="22"/>
          <w:lang w:val="en-GB"/>
        </w:rPr>
        <w:t xml:space="preserve"> BBG</w:t>
      </w:r>
      <w:r w:rsidR="001B7DE1" w:rsidRPr="004862B7">
        <w:rPr>
          <w:sz w:val="22"/>
          <w:szCs w:val="22"/>
          <w:lang w:val="en-GB"/>
        </w:rPr>
        <w:t xml:space="preserve">), the </w:t>
      </w:r>
      <w:r w:rsidR="003F4415" w:rsidRPr="004862B7">
        <w:rPr>
          <w:sz w:val="22"/>
          <w:szCs w:val="22"/>
          <w:lang w:val="en-GB"/>
        </w:rPr>
        <w:t xml:space="preserve">“Disability Employment Act” </w:t>
      </w:r>
      <w:r w:rsidR="001B7DE1" w:rsidRPr="004862B7">
        <w:rPr>
          <w:sz w:val="22"/>
          <w:szCs w:val="22"/>
          <w:lang w:val="en-GB"/>
        </w:rPr>
        <w:t xml:space="preserve">for all matters related to work </w:t>
      </w:r>
      <w:r w:rsidR="003F4415" w:rsidRPr="004862B7">
        <w:rPr>
          <w:sz w:val="22"/>
          <w:szCs w:val="22"/>
          <w:lang w:val="en-GB"/>
        </w:rPr>
        <w:t xml:space="preserve">(Behinderteneinstellungsgesetz </w:t>
      </w:r>
      <w:proofErr w:type="spellStart"/>
      <w:r w:rsidR="003F4415" w:rsidRPr="004862B7">
        <w:rPr>
          <w:sz w:val="22"/>
          <w:szCs w:val="22"/>
          <w:lang w:val="en-GB"/>
        </w:rPr>
        <w:t>BEinstG</w:t>
      </w:r>
      <w:proofErr w:type="spellEnd"/>
      <w:r w:rsidR="003F4415" w:rsidRPr="004862B7">
        <w:rPr>
          <w:sz w:val="22"/>
          <w:szCs w:val="22"/>
          <w:lang w:val="en-GB"/>
        </w:rPr>
        <w:t>)</w:t>
      </w:r>
      <w:r w:rsidR="001B7DE1" w:rsidRPr="004862B7">
        <w:rPr>
          <w:sz w:val="22"/>
          <w:szCs w:val="22"/>
          <w:lang w:val="en-GB"/>
        </w:rPr>
        <w:t>,</w:t>
      </w:r>
      <w:r w:rsidR="00E5149E" w:rsidRPr="004862B7">
        <w:rPr>
          <w:sz w:val="22"/>
          <w:szCs w:val="22"/>
          <w:lang w:val="en-GB"/>
        </w:rPr>
        <w:t xml:space="preserve"> and</w:t>
      </w:r>
      <w:r w:rsidR="001B7DE1" w:rsidRPr="004862B7">
        <w:rPr>
          <w:sz w:val="22"/>
          <w:szCs w:val="22"/>
          <w:lang w:val="en-GB"/>
        </w:rPr>
        <w:t xml:space="preserve"> the</w:t>
      </w:r>
      <w:r w:rsidR="003F4415" w:rsidRPr="00842CFA">
        <w:rPr>
          <w:sz w:val="22"/>
          <w:szCs w:val="22"/>
          <w:lang w:val="en-GB"/>
        </w:rPr>
        <w:t xml:space="preserve"> “Disability Equality Act”</w:t>
      </w:r>
      <w:r w:rsidR="003F4415" w:rsidRPr="004862B7">
        <w:rPr>
          <w:sz w:val="22"/>
          <w:szCs w:val="22"/>
          <w:lang w:val="en-GB"/>
        </w:rPr>
        <w:t xml:space="preserve"> (Bundes-Behindertengleichstellungsgesetz </w:t>
      </w:r>
      <w:proofErr w:type="spellStart"/>
      <w:r w:rsidR="003F4415" w:rsidRPr="004862B7">
        <w:rPr>
          <w:sz w:val="22"/>
          <w:szCs w:val="22"/>
          <w:lang w:val="en-GB"/>
        </w:rPr>
        <w:t>BGStG</w:t>
      </w:r>
      <w:proofErr w:type="spellEnd"/>
      <w:r w:rsidR="003F4415" w:rsidRPr="004862B7">
        <w:rPr>
          <w:sz w:val="22"/>
          <w:szCs w:val="22"/>
          <w:lang w:val="en-GB"/>
        </w:rPr>
        <w:t>)</w:t>
      </w:r>
      <w:r w:rsidR="001B7DE1" w:rsidRPr="004862B7">
        <w:rPr>
          <w:sz w:val="22"/>
          <w:szCs w:val="22"/>
          <w:lang w:val="en-GB"/>
        </w:rPr>
        <w:t xml:space="preserve">. </w:t>
      </w:r>
      <w:r w:rsidR="00C42EEB" w:rsidRPr="004862B7">
        <w:rPr>
          <w:sz w:val="22"/>
          <w:szCs w:val="22"/>
          <w:lang w:val="en-GB"/>
        </w:rPr>
        <w:t>The Disability Equality Act</w:t>
      </w:r>
      <w:r w:rsidR="00B52157">
        <w:rPr>
          <w:sz w:val="22"/>
          <w:szCs w:val="22"/>
          <w:lang w:val="en-GB"/>
        </w:rPr>
        <w:t>´</w:t>
      </w:r>
      <w:r w:rsidR="00C42EEB" w:rsidRPr="004862B7">
        <w:rPr>
          <w:sz w:val="22"/>
          <w:szCs w:val="22"/>
          <w:lang w:val="en-GB"/>
        </w:rPr>
        <w:t>s objective is to eliminate or prevent discrimination</w:t>
      </w:r>
      <w:r w:rsidR="00B52157">
        <w:rPr>
          <w:sz w:val="22"/>
          <w:szCs w:val="22"/>
          <w:lang w:val="en-GB"/>
        </w:rPr>
        <w:t>,</w:t>
      </w:r>
      <w:r w:rsidR="00C42EEB" w:rsidRPr="004862B7">
        <w:rPr>
          <w:sz w:val="22"/>
          <w:szCs w:val="22"/>
          <w:lang w:val="en-GB"/>
        </w:rPr>
        <w:t xml:space="preserve"> and</w:t>
      </w:r>
      <w:r w:rsidR="00B52157">
        <w:rPr>
          <w:sz w:val="22"/>
          <w:szCs w:val="22"/>
          <w:lang w:val="en-GB"/>
        </w:rPr>
        <w:t xml:space="preserve"> it</w:t>
      </w:r>
      <w:r w:rsidR="00C42EEB" w:rsidRPr="004862B7">
        <w:rPr>
          <w:sz w:val="22"/>
          <w:szCs w:val="22"/>
          <w:lang w:val="en-GB"/>
        </w:rPr>
        <w:t xml:space="preserve"> allows for equal participation of persons with disabilities in life and society</w:t>
      </w:r>
      <w:r w:rsidR="00FB2C33">
        <w:rPr>
          <w:sz w:val="22"/>
          <w:szCs w:val="22"/>
          <w:lang w:val="en-GB"/>
        </w:rPr>
        <w:t>, multiple discrimination is included</w:t>
      </w:r>
      <w:r w:rsidR="00C42EEB" w:rsidRPr="004862B7">
        <w:rPr>
          <w:sz w:val="22"/>
          <w:szCs w:val="22"/>
          <w:lang w:val="en-GB"/>
        </w:rPr>
        <w:t xml:space="preserve">. However, the Disability Equality Act still does not include provisions for injunctive relief or claims for the removal of barriers or discriminatory </w:t>
      </w:r>
      <w:r w:rsidR="00C42EEB" w:rsidRPr="004862B7">
        <w:rPr>
          <w:sz w:val="22"/>
          <w:szCs w:val="22"/>
          <w:lang w:val="en-US"/>
        </w:rPr>
        <w:t>behavior</w:t>
      </w:r>
      <w:r w:rsidR="00C42EEB" w:rsidRPr="00842CFA">
        <w:rPr>
          <w:sz w:val="22"/>
          <w:szCs w:val="22"/>
          <w:lang w:val="en-GB"/>
        </w:rPr>
        <w:t>.</w:t>
      </w:r>
      <w:r w:rsidR="00772033" w:rsidRPr="00842CFA">
        <w:rPr>
          <w:rStyle w:val="Funotenzeichen"/>
          <w:sz w:val="22"/>
          <w:szCs w:val="22"/>
          <w:lang w:val="en-GB"/>
        </w:rPr>
        <w:footnoteReference w:id="1"/>
      </w:r>
      <w:r w:rsidR="00C42EEB" w:rsidRPr="00842CFA">
        <w:rPr>
          <w:sz w:val="22"/>
          <w:szCs w:val="22"/>
          <w:lang w:val="en-GB"/>
        </w:rPr>
        <w:t xml:space="preserve"> </w:t>
      </w:r>
    </w:p>
    <w:p w14:paraId="793FDB9C" w14:textId="7AF6F35F" w:rsidR="00841AB6" w:rsidRPr="004862B7" w:rsidRDefault="007A6591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In case of multiple </w:t>
      </w:r>
      <w:r w:rsidR="00F059ED" w:rsidRPr="004862B7">
        <w:rPr>
          <w:sz w:val="22"/>
          <w:szCs w:val="22"/>
          <w:lang w:val="en-GB"/>
        </w:rPr>
        <w:t>discrimination,</w:t>
      </w:r>
      <w:r w:rsidRPr="004862B7">
        <w:rPr>
          <w:sz w:val="22"/>
          <w:szCs w:val="22"/>
          <w:lang w:val="en-GB"/>
        </w:rPr>
        <w:t xml:space="preserve"> </w:t>
      </w:r>
      <w:r w:rsidR="0030200E" w:rsidRPr="004862B7">
        <w:rPr>
          <w:sz w:val="22"/>
          <w:szCs w:val="22"/>
          <w:lang w:val="en-GB"/>
        </w:rPr>
        <w:t>the concern</w:t>
      </w:r>
      <w:r w:rsidR="00C42EEB" w:rsidRPr="004862B7">
        <w:rPr>
          <w:sz w:val="22"/>
          <w:szCs w:val="22"/>
          <w:lang w:val="en-GB"/>
        </w:rPr>
        <w:t xml:space="preserve">ed women with disabilities </w:t>
      </w:r>
      <w:proofErr w:type="gramStart"/>
      <w:r w:rsidR="00C42EEB" w:rsidRPr="004862B7">
        <w:rPr>
          <w:sz w:val="22"/>
          <w:szCs w:val="22"/>
          <w:lang w:val="en-GB"/>
        </w:rPr>
        <w:t>have to</w:t>
      </w:r>
      <w:proofErr w:type="gramEnd"/>
      <w:r w:rsidR="0030200E" w:rsidRPr="004862B7">
        <w:rPr>
          <w:sz w:val="22"/>
          <w:szCs w:val="22"/>
          <w:lang w:val="en-GB"/>
        </w:rPr>
        <w:t xml:space="preserve"> approach the Social Ministry Service (SMS) and request a mediation. This </w:t>
      </w:r>
      <w:r w:rsidR="00C42EEB" w:rsidRPr="004862B7">
        <w:rPr>
          <w:sz w:val="22"/>
          <w:szCs w:val="22"/>
          <w:lang w:val="en-GB"/>
        </w:rPr>
        <w:t xml:space="preserve">prior </w:t>
      </w:r>
      <w:r w:rsidR="003C5983" w:rsidRPr="004862B7">
        <w:rPr>
          <w:sz w:val="22"/>
          <w:szCs w:val="22"/>
          <w:lang w:val="en-GB"/>
        </w:rPr>
        <w:t xml:space="preserve">mediation proceeding </w:t>
      </w:r>
      <w:r w:rsidR="0030200E" w:rsidRPr="004862B7">
        <w:rPr>
          <w:sz w:val="22"/>
          <w:szCs w:val="22"/>
          <w:lang w:val="en-GB"/>
        </w:rPr>
        <w:t>is mandatory and must be conducted at the SMS</w:t>
      </w:r>
      <w:r w:rsidR="003C5983" w:rsidRPr="004862B7">
        <w:rPr>
          <w:sz w:val="22"/>
          <w:szCs w:val="22"/>
          <w:lang w:val="en-GB"/>
        </w:rPr>
        <w:t xml:space="preserve"> </w:t>
      </w:r>
      <w:r w:rsidR="0030200E" w:rsidRPr="004862B7">
        <w:rPr>
          <w:sz w:val="22"/>
          <w:szCs w:val="22"/>
          <w:lang w:val="en-GB"/>
        </w:rPr>
        <w:t>before a lawsuit c</w:t>
      </w:r>
      <w:r w:rsidR="00B52157">
        <w:rPr>
          <w:sz w:val="22"/>
          <w:szCs w:val="22"/>
          <w:lang w:val="en-GB"/>
        </w:rPr>
        <w:t>an</w:t>
      </w:r>
      <w:r w:rsidR="0030200E" w:rsidRPr="004862B7">
        <w:rPr>
          <w:sz w:val="22"/>
          <w:szCs w:val="22"/>
          <w:lang w:val="en-GB"/>
        </w:rPr>
        <w:t xml:space="preserve"> be brought before the civil court.</w:t>
      </w:r>
      <w:r w:rsidR="0030200E" w:rsidRPr="004862B7">
        <w:rPr>
          <w:rStyle w:val="Funotenzeichen"/>
          <w:sz w:val="22"/>
          <w:szCs w:val="22"/>
          <w:lang w:val="en-GB"/>
        </w:rPr>
        <w:footnoteReference w:id="2"/>
      </w:r>
      <w:r w:rsidRPr="004862B7">
        <w:rPr>
          <w:sz w:val="22"/>
          <w:szCs w:val="22"/>
          <w:lang w:val="en-GB"/>
        </w:rPr>
        <w:t xml:space="preserve"> </w:t>
      </w:r>
    </w:p>
    <w:p w14:paraId="151B35BB" w14:textId="5ED1E4A6" w:rsidR="00683C6D" w:rsidRDefault="004862B7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lastRenderedPageBreak/>
        <w:t xml:space="preserve">The lack of valid data in all areas concerning </w:t>
      </w:r>
      <w:r w:rsidR="00644509">
        <w:rPr>
          <w:sz w:val="22"/>
          <w:szCs w:val="22"/>
          <w:lang w:val="en-GB"/>
        </w:rPr>
        <w:t>women</w:t>
      </w:r>
      <w:r w:rsidR="00644509" w:rsidRPr="004862B7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-GB"/>
        </w:rPr>
        <w:t xml:space="preserve">with disabilities is an issue. </w:t>
      </w:r>
      <w:r w:rsidRPr="004862B7">
        <w:rPr>
          <w:sz w:val="22"/>
          <w:szCs w:val="22"/>
          <w:lang w:val="en"/>
        </w:rPr>
        <w:t xml:space="preserve">Apart from </w:t>
      </w:r>
      <w:r w:rsidR="00B52157">
        <w:rPr>
          <w:sz w:val="22"/>
          <w:szCs w:val="22"/>
          <w:lang w:val="en"/>
        </w:rPr>
        <w:t xml:space="preserve">regarding </w:t>
      </w:r>
      <w:r w:rsidRPr="004862B7">
        <w:rPr>
          <w:sz w:val="22"/>
          <w:szCs w:val="22"/>
          <w:lang w:val="en"/>
        </w:rPr>
        <w:t xml:space="preserve">employment, there is hardly any data on </w:t>
      </w:r>
      <w:r w:rsidR="00644509">
        <w:rPr>
          <w:sz w:val="22"/>
          <w:szCs w:val="22"/>
          <w:lang w:val="en"/>
        </w:rPr>
        <w:t>women</w:t>
      </w:r>
      <w:r w:rsidR="00644509" w:rsidRPr="004862B7">
        <w:rPr>
          <w:sz w:val="22"/>
          <w:szCs w:val="22"/>
          <w:lang w:val="en"/>
        </w:rPr>
        <w:t xml:space="preserve"> </w:t>
      </w:r>
      <w:r w:rsidRPr="004862B7">
        <w:rPr>
          <w:sz w:val="22"/>
          <w:szCs w:val="22"/>
          <w:lang w:val="en"/>
        </w:rPr>
        <w:t xml:space="preserve">with disabilities in Austria. </w:t>
      </w:r>
      <w:r w:rsidRPr="004862B7">
        <w:rPr>
          <w:b/>
          <w:sz w:val="22"/>
          <w:szCs w:val="22"/>
          <w:lang w:val="en-GB"/>
        </w:rPr>
        <w:t xml:space="preserve">Statistical data, disaggregated by disability and gender would be urgently needed </w:t>
      </w:r>
      <w:r w:rsidR="00B52157">
        <w:rPr>
          <w:b/>
          <w:sz w:val="22"/>
          <w:szCs w:val="22"/>
          <w:lang w:val="en-GB"/>
        </w:rPr>
        <w:t>to make</w:t>
      </w:r>
      <w:r w:rsidRPr="004862B7">
        <w:rPr>
          <w:b/>
          <w:sz w:val="22"/>
          <w:szCs w:val="22"/>
          <w:lang w:val="en-GB"/>
        </w:rPr>
        <w:t xml:space="preserve"> the difficult situation of women with disabilities more visible. </w:t>
      </w:r>
      <w:r w:rsidRPr="004862B7">
        <w:rPr>
          <w:sz w:val="22"/>
          <w:szCs w:val="22"/>
          <w:lang w:val="en-GB"/>
        </w:rPr>
        <w:t>This visualization would be necessary to underpin the need for policy measures (prevention of violence, awareness-raising, accessibility of victim support services</w:t>
      </w:r>
      <w:r w:rsidR="00B52157">
        <w:rPr>
          <w:sz w:val="22"/>
          <w:szCs w:val="22"/>
          <w:lang w:val="en-GB"/>
        </w:rPr>
        <w:t>, etc.</w:t>
      </w:r>
      <w:r w:rsidRPr="004862B7">
        <w:rPr>
          <w:sz w:val="22"/>
          <w:szCs w:val="22"/>
          <w:lang w:val="en-GB"/>
        </w:rPr>
        <w:t>). In achieving this, it would be important, that all stakeholders, who are</w:t>
      </w:r>
      <w:r w:rsidR="00842CFA">
        <w:rPr>
          <w:sz w:val="22"/>
          <w:szCs w:val="22"/>
          <w:lang w:val="en-GB"/>
        </w:rPr>
        <w:t xml:space="preserve"> collecting data (</w:t>
      </w:r>
      <w:r w:rsidR="00B52157">
        <w:rPr>
          <w:sz w:val="22"/>
          <w:szCs w:val="22"/>
          <w:lang w:val="en-GB"/>
        </w:rPr>
        <w:t>such as the</w:t>
      </w:r>
      <w:r w:rsidR="00842CFA">
        <w:rPr>
          <w:sz w:val="22"/>
          <w:szCs w:val="22"/>
          <w:lang w:val="en-GB"/>
        </w:rPr>
        <w:t xml:space="preserve"> Austrian </w:t>
      </w:r>
      <w:r w:rsidR="00B52157">
        <w:rPr>
          <w:sz w:val="22"/>
          <w:szCs w:val="22"/>
          <w:lang w:val="en-GB"/>
        </w:rPr>
        <w:t>Public E</w:t>
      </w:r>
      <w:r w:rsidR="00842CFA">
        <w:rPr>
          <w:sz w:val="22"/>
          <w:szCs w:val="22"/>
          <w:lang w:val="en-GB"/>
        </w:rPr>
        <w:t>mployment Service, the Social Ministry Service</w:t>
      </w:r>
      <w:r w:rsidRPr="004862B7">
        <w:rPr>
          <w:sz w:val="22"/>
          <w:szCs w:val="22"/>
          <w:lang w:val="en-GB"/>
        </w:rPr>
        <w:t xml:space="preserve"> and Statistic</w:t>
      </w:r>
      <w:r w:rsidR="00842CFA">
        <w:rPr>
          <w:sz w:val="22"/>
          <w:szCs w:val="22"/>
          <w:lang w:val="en-GB"/>
        </w:rPr>
        <w:t>s</w:t>
      </w:r>
      <w:r w:rsidRPr="004862B7">
        <w:rPr>
          <w:sz w:val="22"/>
          <w:szCs w:val="22"/>
          <w:lang w:val="en-GB"/>
        </w:rPr>
        <w:t xml:space="preserve"> Austria)</w:t>
      </w:r>
      <w:r w:rsidR="00B52157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-GB"/>
        </w:rPr>
        <w:t xml:space="preserve">use a uniform definition of disability, </w:t>
      </w:r>
      <w:r w:rsidR="00842CFA">
        <w:rPr>
          <w:sz w:val="22"/>
          <w:szCs w:val="22"/>
          <w:lang w:val="en-GB"/>
        </w:rPr>
        <w:t>to make the data comparable.</w:t>
      </w:r>
      <w:r w:rsidR="009C40AC">
        <w:rPr>
          <w:sz w:val="22"/>
          <w:szCs w:val="22"/>
          <w:lang w:val="en-GB"/>
        </w:rPr>
        <w:t xml:space="preserve"> </w:t>
      </w:r>
    </w:p>
    <w:p w14:paraId="0542A606" w14:textId="48B85457" w:rsidR="0024365F" w:rsidRPr="0024365F" w:rsidRDefault="0024365F" w:rsidP="004D73B3">
      <w:pPr>
        <w:jc w:val="both"/>
        <w:rPr>
          <w:sz w:val="22"/>
          <w:szCs w:val="22"/>
          <w:lang w:val="en-GB"/>
        </w:rPr>
      </w:pPr>
      <w:r w:rsidRPr="004D73B3">
        <w:rPr>
          <w:b/>
          <w:sz w:val="22"/>
          <w:szCs w:val="22"/>
          <w:lang w:val="en-GB"/>
        </w:rPr>
        <w:t>Women and gi</w:t>
      </w:r>
      <w:r w:rsidR="003C1AD6" w:rsidRPr="004D73B3">
        <w:rPr>
          <w:b/>
          <w:sz w:val="22"/>
          <w:szCs w:val="22"/>
          <w:lang w:val="en-GB"/>
        </w:rPr>
        <w:t>rls with disabilities are often not covered in women policies.</w:t>
      </w:r>
      <w:r w:rsidR="004E6669">
        <w:rPr>
          <w:b/>
          <w:sz w:val="22"/>
          <w:szCs w:val="22"/>
          <w:lang w:val="en-GB"/>
        </w:rPr>
        <w:t xml:space="preserve"> </w:t>
      </w:r>
      <w:r w:rsidR="003C1AD6" w:rsidRPr="004D73B3">
        <w:rPr>
          <w:sz w:val="22"/>
          <w:szCs w:val="22"/>
          <w:lang w:val="en-GB"/>
        </w:rPr>
        <w:t>To improve the situation of women with disabilities</w:t>
      </w:r>
      <w:r w:rsidR="00B52157">
        <w:rPr>
          <w:sz w:val="22"/>
          <w:szCs w:val="22"/>
          <w:lang w:val="en-GB"/>
        </w:rPr>
        <w:t>,</w:t>
      </w:r>
      <w:r w:rsidR="003C1AD6" w:rsidRPr="004D73B3">
        <w:rPr>
          <w:sz w:val="22"/>
          <w:szCs w:val="22"/>
          <w:lang w:val="en-GB"/>
        </w:rPr>
        <w:t xml:space="preserve"> it would be more a</w:t>
      </w:r>
      <w:r w:rsidR="00B52157">
        <w:rPr>
          <w:sz w:val="22"/>
          <w:szCs w:val="22"/>
          <w:lang w:val="en-GB"/>
        </w:rPr>
        <w:t>ppropriate</w:t>
      </w:r>
      <w:r w:rsidR="003C1AD6" w:rsidRPr="004D73B3">
        <w:rPr>
          <w:sz w:val="22"/>
          <w:szCs w:val="22"/>
          <w:lang w:val="en-GB"/>
        </w:rPr>
        <w:t xml:space="preserve"> to ensure the consideration of the disability perspective in all women’s policies.</w:t>
      </w:r>
      <w:r w:rsidR="003C1AD6">
        <w:rPr>
          <w:rStyle w:val="Funotenzeichen"/>
          <w:sz w:val="22"/>
          <w:szCs w:val="22"/>
        </w:rPr>
        <w:footnoteReference w:id="3"/>
      </w:r>
      <w:r w:rsidR="003C1AD6" w:rsidRPr="004D73B3">
        <w:rPr>
          <w:sz w:val="22"/>
          <w:szCs w:val="22"/>
          <w:lang w:val="en-GB"/>
        </w:rPr>
        <w:t xml:space="preserve">  </w:t>
      </w:r>
    </w:p>
    <w:p w14:paraId="5A55CB66" w14:textId="376EF373" w:rsidR="004862B7" w:rsidRDefault="004862B7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Suggested recommendations:</w:t>
      </w:r>
    </w:p>
    <w:p w14:paraId="6E23210E" w14:textId="046C18AE" w:rsidR="004862B7" w:rsidRDefault="004862B7" w:rsidP="004D73B3">
      <w:pPr>
        <w:pStyle w:val="Listenabsatz"/>
        <w:numPr>
          <w:ilvl w:val="0"/>
          <w:numId w:val="6"/>
        </w:num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Collect valid, accessible data on women and girls with disabilities to develop the urgently needed policy measures</w:t>
      </w:r>
      <w:r w:rsidR="00424166">
        <w:rPr>
          <w:sz w:val="22"/>
          <w:szCs w:val="22"/>
          <w:lang w:val="en-GB"/>
        </w:rPr>
        <w:t>.</w:t>
      </w:r>
      <w:r w:rsidRPr="004862B7">
        <w:rPr>
          <w:sz w:val="22"/>
          <w:szCs w:val="22"/>
          <w:lang w:val="en-GB"/>
        </w:rPr>
        <w:t xml:space="preserve"> </w:t>
      </w:r>
    </w:p>
    <w:p w14:paraId="7604F754" w14:textId="41FB6CA1" w:rsidR="0024365F" w:rsidRDefault="0024365F" w:rsidP="004D73B3">
      <w:pPr>
        <w:pStyle w:val="Listenabsatz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24365F">
        <w:rPr>
          <w:sz w:val="22"/>
          <w:szCs w:val="22"/>
          <w:lang w:val="en-GB"/>
        </w:rPr>
        <w:t>Ensure “Gender and Disability Mainstreaming” by all responsible bodies in all legal and political measures</w:t>
      </w:r>
      <w:r w:rsidR="00424166">
        <w:rPr>
          <w:sz w:val="22"/>
          <w:szCs w:val="22"/>
          <w:lang w:val="en-GB"/>
        </w:rPr>
        <w:t>.</w:t>
      </w:r>
    </w:p>
    <w:p w14:paraId="4ED09D60" w14:textId="658336C6" w:rsidR="003C1AD6" w:rsidRPr="0024365F" w:rsidRDefault="003C1AD6" w:rsidP="004D73B3">
      <w:pPr>
        <w:pStyle w:val="Listenabsatz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Ensure the consideration of the disability perspective in women´s policies</w:t>
      </w:r>
      <w:r w:rsidR="00424166">
        <w:rPr>
          <w:sz w:val="22"/>
          <w:szCs w:val="22"/>
          <w:lang w:val="en-GB"/>
        </w:rPr>
        <w:t>.</w:t>
      </w:r>
    </w:p>
    <w:p w14:paraId="27F03192" w14:textId="77777777" w:rsidR="00FE5A3A" w:rsidRDefault="00FE5A3A" w:rsidP="004D73B3">
      <w:pPr>
        <w:jc w:val="both"/>
        <w:rPr>
          <w:b/>
          <w:bCs/>
          <w:sz w:val="22"/>
          <w:szCs w:val="22"/>
          <w:lang w:val="en-GB"/>
        </w:rPr>
      </w:pPr>
    </w:p>
    <w:p w14:paraId="324EFD10" w14:textId="52552A93" w:rsidR="00E5149E" w:rsidRPr="004862B7" w:rsidRDefault="00E5149E" w:rsidP="004D73B3">
      <w:pPr>
        <w:jc w:val="both"/>
        <w:rPr>
          <w:b/>
          <w:bCs/>
          <w:sz w:val="22"/>
          <w:szCs w:val="22"/>
          <w:lang w:val="en-GB"/>
        </w:rPr>
      </w:pPr>
      <w:r w:rsidRPr="004862B7">
        <w:rPr>
          <w:b/>
          <w:bCs/>
          <w:sz w:val="22"/>
          <w:szCs w:val="22"/>
          <w:lang w:val="en-GB"/>
        </w:rPr>
        <w:t>Art.</w:t>
      </w:r>
      <w:r w:rsidR="00262928">
        <w:rPr>
          <w:b/>
          <w:bCs/>
          <w:sz w:val="22"/>
          <w:szCs w:val="22"/>
          <w:lang w:val="en-GB"/>
        </w:rPr>
        <w:t xml:space="preserve"> </w:t>
      </w:r>
      <w:r w:rsidRPr="004862B7">
        <w:rPr>
          <w:b/>
          <w:bCs/>
          <w:sz w:val="22"/>
          <w:szCs w:val="22"/>
          <w:lang w:val="en-GB"/>
        </w:rPr>
        <w:t>3</w:t>
      </w:r>
      <w:r w:rsidR="00262928">
        <w:rPr>
          <w:b/>
          <w:bCs/>
          <w:sz w:val="22"/>
          <w:szCs w:val="22"/>
          <w:lang w:val="en-GB"/>
        </w:rPr>
        <w:t xml:space="preserve"> CEDAW:</w:t>
      </w:r>
      <w:r w:rsidR="00485D00" w:rsidRPr="004862B7">
        <w:rPr>
          <w:b/>
          <w:bCs/>
          <w:sz w:val="22"/>
          <w:szCs w:val="22"/>
          <w:lang w:val="en-GB"/>
        </w:rPr>
        <w:t xml:space="preserve"> </w:t>
      </w:r>
      <w:r w:rsidRPr="004862B7">
        <w:rPr>
          <w:b/>
          <w:bCs/>
          <w:sz w:val="22"/>
          <w:szCs w:val="22"/>
          <w:lang w:val="en-GB"/>
        </w:rPr>
        <w:t>Guarantee of Basic Human Rights and Fundamental Freedoms</w:t>
      </w:r>
      <w:r w:rsidR="00262928">
        <w:rPr>
          <w:b/>
          <w:bCs/>
          <w:sz w:val="22"/>
          <w:szCs w:val="22"/>
          <w:lang w:val="en-GB"/>
        </w:rPr>
        <w:t xml:space="preserve"> / Art. 16 CRPD: </w:t>
      </w:r>
      <w:r w:rsidR="00262928" w:rsidRPr="00262928">
        <w:rPr>
          <w:b/>
          <w:bCs/>
          <w:sz w:val="22"/>
          <w:szCs w:val="22"/>
          <w:lang w:val="en-GB"/>
        </w:rPr>
        <w:t>Freedom from exploitation, violence and abuse</w:t>
      </w:r>
    </w:p>
    <w:p w14:paraId="59D73E1B" w14:textId="0E126698" w:rsidR="00485D00" w:rsidRPr="004862B7" w:rsidRDefault="00E5149E" w:rsidP="004D73B3">
      <w:pPr>
        <w:jc w:val="both"/>
        <w:rPr>
          <w:sz w:val="22"/>
          <w:szCs w:val="22"/>
          <w:lang w:val="en-GB"/>
        </w:rPr>
      </w:pPr>
      <w:r w:rsidRPr="004862B7">
        <w:rPr>
          <w:b/>
          <w:bCs/>
          <w:sz w:val="22"/>
          <w:szCs w:val="22"/>
          <w:lang w:val="en-GB"/>
        </w:rPr>
        <w:t>Violence against women with disabilities</w:t>
      </w:r>
      <w:r w:rsidR="00485D00" w:rsidRPr="004862B7">
        <w:rPr>
          <w:b/>
          <w:bCs/>
          <w:sz w:val="22"/>
          <w:szCs w:val="22"/>
          <w:lang w:val="en-GB"/>
        </w:rPr>
        <w:t xml:space="preserve"> </w:t>
      </w:r>
    </w:p>
    <w:p w14:paraId="63CF3327" w14:textId="138A11C8" w:rsidR="005B268B" w:rsidRPr="004862B7" w:rsidRDefault="00045FB7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Women and girls with disabilities have </w:t>
      </w:r>
      <w:r w:rsidRPr="004D73B3">
        <w:rPr>
          <w:b/>
          <w:sz w:val="22"/>
          <w:szCs w:val="22"/>
          <w:lang w:val="en-GB"/>
        </w:rPr>
        <w:t xml:space="preserve">higher risks to </w:t>
      </w:r>
      <w:r w:rsidR="007569AB" w:rsidRPr="004D73B3">
        <w:rPr>
          <w:b/>
          <w:sz w:val="22"/>
          <w:szCs w:val="22"/>
          <w:lang w:val="en-GB"/>
        </w:rPr>
        <w:t>experience</w:t>
      </w:r>
      <w:r w:rsidRPr="004D73B3">
        <w:rPr>
          <w:b/>
          <w:sz w:val="22"/>
          <w:szCs w:val="22"/>
          <w:lang w:val="en-GB"/>
        </w:rPr>
        <w:t xml:space="preserve"> physical, psychological and sexual violence</w:t>
      </w:r>
      <w:r w:rsidR="005B268B" w:rsidRPr="004862B7">
        <w:rPr>
          <w:sz w:val="22"/>
          <w:szCs w:val="22"/>
          <w:lang w:val="en-GB"/>
        </w:rPr>
        <w:t>.</w:t>
      </w:r>
      <w:r w:rsidRPr="004862B7">
        <w:rPr>
          <w:sz w:val="22"/>
          <w:szCs w:val="22"/>
          <w:lang w:val="en-GB"/>
        </w:rPr>
        <w:t xml:space="preserve"> </w:t>
      </w:r>
      <w:r w:rsidR="000F3657" w:rsidRPr="004862B7">
        <w:rPr>
          <w:sz w:val="22"/>
          <w:szCs w:val="22"/>
          <w:lang w:val="en-GB"/>
        </w:rPr>
        <w:t xml:space="preserve">For those women </w:t>
      </w:r>
      <w:r w:rsidR="001352AD" w:rsidRPr="004862B7">
        <w:rPr>
          <w:sz w:val="22"/>
          <w:szCs w:val="22"/>
          <w:lang w:val="en-GB"/>
        </w:rPr>
        <w:t>who live in institutions</w:t>
      </w:r>
      <w:r w:rsidR="00B52157">
        <w:rPr>
          <w:sz w:val="22"/>
          <w:szCs w:val="22"/>
          <w:lang w:val="en-GB"/>
        </w:rPr>
        <w:t>,</w:t>
      </w:r>
      <w:r w:rsidR="001352AD" w:rsidRPr="004862B7">
        <w:rPr>
          <w:sz w:val="22"/>
          <w:szCs w:val="22"/>
          <w:lang w:val="en-GB"/>
        </w:rPr>
        <w:t xml:space="preserve"> these risks are even higher, bec</w:t>
      </w:r>
      <w:r w:rsidR="00E5149E" w:rsidRPr="004862B7">
        <w:rPr>
          <w:sz w:val="22"/>
          <w:szCs w:val="22"/>
          <w:lang w:val="en-GB"/>
        </w:rPr>
        <w:t xml:space="preserve">ause they </w:t>
      </w:r>
      <w:proofErr w:type="spellStart"/>
      <w:r w:rsidR="00E5149E" w:rsidRPr="004862B7">
        <w:rPr>
          <w:sz w:val="22"/>
          <w:szCs w:val="22"/>
          <w:lang w:val="en-GB"/>
        </w:rPr>
        <w:t>favor</w:t>
      </w:r>
      <w:proofErr w:type="spellEnd"/>
      <w:r w:rsidR="00E5149E" w:rsidRPr="004862B7">
        <w:rPr>
          <w:sz w:val="22"/>
          <w:szCs w:val="22"/>
          <w:lang w:val="en-GB"/>
        </w:rPr>
        <w:t xml:space="preserve"> </w:t>
      </w:r>
      <w:r w:rsidR="00E5149E" w:rsidRPr="004D73B3">
        <w:rPr>
          <w:b/>
          <w:sz w:val="22"/>
          <w:szCs w:val="22"/>
          <w:lang w:val="en-GB"/>
        </w:rPr>
        <w:t>structural violence</w:t>
      </w:r>
      <w:r w:rsidR="00D335B0">
        <w:rPr>
          <w:b/>
          <w:sz w:val="22"/>
          <w:szCs w:val="22"/>
          <w:lang w:val="en-GB"/>
        </w:rPr>
        <w:t xml:space="preserve"> (physical, psychological, sexual violence) and forced treatment like </w:t>
      </w:r>
      <w:r w:rsidR="004E6669">
        <w:rPr>
          <w:b/>
          <w:sz w:val="22"/>
          <w:szCs w:val="22"/>
          <w:lang w:val="en-GB"/>
        </w:rPr>
        <w:t>five-point</w:t>
      </w:r>
      <w:r w:rsidR="00D335B0">
        <w:rPr>
          <w:b/>
          <w:sz w:val="22"/>
          <w:szCs w:val="22"/>
          <w:lang w:val="en-GB"/>
        </w:rPr>
        <w:t xml:space="preserve"> fixation</w:t>
      </w:r>
      <w:r w:rsidR="004E6669">
        <w:rPr>
          <w:b/>
          <w:sz w:val="22"/>
          <w:szCs w:val="22"/>
          <w:lang w:val="en-GB"/>
        </w:rPr>
        <w:t>.</w:t>
      </w:r>
      <w:r w:rsidR="001352AD" w:rsidRPr="004862B7">
        <w:rPr>
          <w:sz w:val="22"/>
          <w:szCs w:val="22"/>
          <w:lang w:val="en-GB"/>
        </w:rPr>
        <w:t xml:space="preserve"> </w:t>
      </w:r>
      <w:r w:rsidR="005B268B" w:rsidRPr="004862B7">
        <w:rPr>
          <w:sz w:val="22"/>
          <w:szCs w:val="22"/>
          <w:lang w:val="en-GB"/>
        </w:rPr>
        <w:t>Among women</w:t>
      </w:r>
      <w:r w:rsidR="000B7DE2">
        <w:rPr>
          <w:sz w:val="22"/>
          <w:szCs w:val="22"/>
          <w:lang w:val="en-GB"/>
        </w:rPr>
        <w:t xml:space="preserve"> with disabilities</w:t>
      </w:r>
      <w:r w:rsidR="005B268B" w:rsidRPr="004862B7">
        <w:rPr>
          <w:sz w:val="22"/>
          <w:szCs w:val="22"/>
          <w:lang w:val="en-GB"/>
        </w:rPr>
        <w:t xml:space="preserve">, </w:t>
      </w:r>
      <w:r w:rsidR="00243233">
        <w:rPr>
          <w:sz w:val="22"/>
          <w:szCs w:val="22"/>
          <w:lang w:val="en-GB"/>
        </w:rPr>
        <w:t>women</w:t>
      </w:r>
      <w:r w:rsidR="00B262B6" w:rsidRPr="004862B7">
        <w:rPr>
          <w:sz w:val="22"/>
          <w:szCs w:val="22"/>
          <w:lang w:val="en-GB"/>
        </w:rPr>
        <w:t xml:space="preserve"> with </w:t>
      </w:r>
      <w:r w:rsidR="00243233">
        <w:rPr>
          <w:sz w:val="22"/>
          <w:szCs w:val="22"/>
          <w:lang w:val="en-GB"/>
        </w:rPr>
        <w:t>intellectual disabilities</w:t>
      </w:r>
      <w:r w:rsidR="00B262B6" w:rsidRPr="004862B7">
        <w:rPr>
          <w:sz w:val="22"/>
          <w:szCs w:val="22"/>
          <w:lang w:val="en-GB"/>
        </w:rPr>
        <w:t xml:space="preserve"> and </w:t>
      </w:r>
      <w:r w:rsidR="00243233">
        <w:rPr>
          <w:sz w:val="22"/>
          <w:szCs w:val="22"/>
          <w:lang w:val="en-GB"/>
        </w:rPr>
        <w:t xml:space="preserve">women with </w:t>
      </w:r>
      <w:r w:rsidR="005B268B" w:rsidRPr="004862B7">
        <w:rPr>
          <w:sz w:val="22"/>
          <w:szCs w:val="22"/>
          <w:lang w:val="en-GB"/>
        </w:rPr>
        <w:t>hearing impair</w:t>
      </w:r>
      <w:r w:rsidR="00243233">
        <w:rPr>
          <w:sz w:val="22"/>
          <w:szCs w:val="22"/>
          <w:lang w:val="en-GB"/>
        </w:rPr>
        <w:t>ment</w:t>
      </w:r>
      <w:r w:rsidR="005B268B" w:rsidRPr="004862B7">
        <w:rPr>
          <w:sz w:val="22"/>
          <w:szCs w:val="22"/>
          <w:lang w:val="en-GB"/>
        </w:rPr>
        <w:t xml:space="preserve"> suffer the most from discrimination and social exclusion.</w:t>
      </w:r>
      <w:r w:rsidR="008F66D0" w:rsidRPr="004862B7">
        <w:rPr>
          <w:rStyle w:val="Funotenzeichen"/>
          <w:sz w:val="22"/>
          <w:szCs w:val="22"/>
          <w:lang w:val="en-GB"/>
        </w:rPr>
        <w:footnoteReference w:id="4"/>
      </w:r>
      <w:r w:rsidR="00B262B6" w:rsidRPr="004862B7">
        <w:rPr>
          <w:sz w:val="22"/>
          <w:szCs w:val="22"/>
          <w:lang w:val="en-GB"/>
        </w:rPr>
        <w:t xml:space="preserve"> </w:t>
      </w:r>
    </w:p>
    <w:p w14:paraId="51479CF6" w14:textId="46AF6F21" w:rsidR="00D4130D" w:rsidRPr="004862B7" w:rsidRDefault="005B268B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Furthermore, t</w:t>
      </w:r>
      <w:r w:rsidR="00045FB7" w:rsidRPr="004862B7">
        <w:rPr>
          <w:sz w:val="22"/>
          <w:szCs w:val="22"/>
          <w:lang w:val="en-GB"/>
        </w:rPr>
        <w:t xml:space="preserve">here are </w:t>
      </w:r>
      <w:r w:rsidR="00045FB7" w:rsidRPr="004D73B3">
        <w:rPr>
          <w:b/>
          <w:sz w:val="22"/>
          <w:szCs w:val="22"/>
          <w:lang w:val="en-GB"/>
        </w:rPr>
        <w:t xml:space="preserve">very few </w:t>
      </w:r>
      <w:r w:rsidR="00D4130D" w:rsidRPr="004D73B3">
        <w:rPr>
          <w:b/>
          <w:sz w:val="22"/>
          <w:szCs w:val="22"/>
          <w:lang w:val="en-GB"/>
        </w:rPr>
        <w:t>speciali</w:t>
      </w:r>
      <w:r w:rsidR="00B52157">
        <w:rPr>
          <w:b/>
          <w:sz w:val="22"/>
          <w:szCs w:val="22"/>
          <w:lang w:val="en-GB"/>
        </w:rPr>
        <w:t>z</w:t>
      </w:r>
      <w:r w:rsidR="00D4130D" w:rsidRPr="004D73B3">
        <w:rPr>
          <w:b/>
          <w:sz w:val="22"/>
          <w:szCs w:val="22"/>
          <w:lang w:val="en-GB"/>
        </w:rPr>
        <w:t xml:space="preserve">ed </w:t>
      </w:r>
      <w:r w:rsidR="00044294" w:rsidRPr="004D73B3">
        <w:rPr>
          <w:b/>
          <w:sz w:val="22"/>
          <w:szCs w:val="22"/>
          <w:lang w:val="en-GB"/>
        </w:rPr>
        <w:t>victim prot</w:t>
      </w:r>
      <w:r w:rsidR="00D4130D" w:rsidRPr="004D73B3">
        <w:rPr>
          <w:b/>
          <w:sz w:val="22"/>
          <w:szCs w:val="22"/>
          <w:lang w:val="en-GB"/>
        </w:rPr>
        <w:t>ection facilities</w:t>
      </w:r>
      <w:r w:rsidR="00D4130D" w:rsidRPr="004862B7">
        <w:rPr>
          <w:sz w:val="22"/>
          <w:szCs w:val="22"/>
          <w:lang w:val="en-GB"/>
        </w:rPr>
        <w:t>. One exception is the</w:t>
      </w:r>
      <w:r w:rsidR="00E62EFE" w:rsidRPr="004862B7">
        <w:rPr>
          <w:sz w:val="22"/>
          <w:szCs w:val="22"/>
          <w:lang w:val="en-GB"/>
        </w:rPr>
        <w:t xml:space="preserve"> </w:t>
      </w:r>
      <w:r w:rsidR="004E6669">
        <w:rPr>
          <w:sz w:val="22"/>
          <w:szCs w:val="22"/>
          <w:lang w:val="en-GB"/>
        </w:rPr>
        <w:t xml:space="preserve">NGO </w:t>
      </w:r>
      <w:r w:rsidR="00842CFA">
        <w:rPr>
          <w:sz w:val="22"/>
          <w:szCs w:val="22"/>
          <w:lang w:val="en-GB"/>
        </w:rPr>
        <w:t>NINL</w:t>
      </w:r>
      <w:r w:rsidR="00F86BD6" w:rsidRPr="004862B7">
        <w:rPr>
          <w:sz w:val="22"/>
          <w:szCs w:val="22"/>
          <w:lang w:val="en-GB"/>
        </w:rPr>
        <w:t xml:space="preserve">IL (placed in Vienna) </w:t>
      </w:r>
      <w:r w:rsidR="00E62EFE" w:rsidRPr="004862B7">
        <w:rPr>
          <w:sz w:val="22"/>
          <w:szCs w:val="22"/>
          <w:lang w:val="en-GB"/>
        </w:rPr>
        <w:t xml:space="preserve">that fights against sexual violence against women with </w:t>
      </w:r>
      <w:r w:rsidR="00570594">
        <w:rPr>
          <w:sz w:val="22"/>
          <w:szCs w:val="22"/>
          <w:lang w:val="en-GB"/>
        </w:rPr>
        <w:t>intellectual disabilities</w:t>
      </w:r>
      <w:r w:rsidR="00E62EFE" w:rsidRPr="004862B7">
        <w:rPr>
          <w:sz w:val="22"/>
          <w:szCs w:val="22"/>
          <w:lang w:val="en-GB"/>
        </w:rPr>
        <w:t xml:space="preserve"> or multiple disabilities by providing counseling services, empowerment and networking. Existing services for women with disabilities are</w:t>
      </w:r>
      <w:r w:rsidR="00F86BD6" w:rsidRPr="004862B7">
        <w:rPr>
          <w:sz w:val="22"/>
          <w:szCs w:val="22"/>
          <w:lang w:val="en-GB"/>
        </w:rPr>
        <w:t xml:space="preserve"> usually limited to Vienna.</w:t>
      </w:r>
      <w:r w:rsidR="00B262B6" w:rsidRPr="004862B7">
        <w:rPr>
          <w:sz w:val="22"/>
          <w:szCs w:val="22"/>
          <w:lang w:val="en-GB"/>
        </w:rPr>
        <w:t xml:space="preserve"> </w:t>
      </w:r>
      <w:r w:rsidR="00D4130D" w:rsidRPr="004862B7">
        <w:rPr>
          <w:sz w:val="22"/>
          <w:szCs w:val="22"/>
          <w:lang w:val="en-GB"/>
        </w:rPr>
        <w:t xml:space="preserve">The National Action Plan on Disability 2012-2020 acknowledges that women with disabilities are in a less </w:t>
      </w:r>
      <w:r w:rsidR="00D4130D" w:rsidRPr="004862B7">
        <w:rPr>
          <w:sz w:val="22"/>
          <w:szCs w:val="22"/>
          <w:lang w:val="en-US"/>
        </w:rPr>
        <w:t>favorable</w:t>
      </w:r>
      <w:r w:rsidR="00D4130D" w:rsidRPr="004862B7">
        <w:rPr>
          <w:sz w:val="22"/>
          <w:szCs w:val="22"/>
          <w:lang w:val="en-GB"/>
        </w:rPr>
        <w:t xml:space="preserve"> position compared to </w:t>
      </w:r>
      <w:r w:rsidR="008E148D">
        <w:rPr>
          <w:sz w:val="22"/>
          <w:szCs w:val="22"/>
          <w:lang w:val="en-GB"/>
        </w:rPr>
        <w:t>other</w:t>
      </w:r>
      <w:r w:rsidR="00D4130D" w:rsidRPr="004862B7">
        <w:rPr>
          <w:sz w:val="22"/>
          <w:szCs w:val="22"/>
          <w:lang w:val="en-GB"/>
        </w:rPr>
        <w:t xml:space="preserve"> women and men. It is also stated that women with </w:t>
      </w:r>
      <w:r w:rsidR="00D4130D" w:rsidRPr="004862B7">
        <w:rPr>
          <w:sz w:val="22"/>
          <w:szCs w:val="22"/>
          <w:lang w:val="en-GB"/>
        </w:rPr>
        <w:lastRenderedPageBreak/>
        <w:t>disabilities are subject to disadvantages when it comes to education, vocational training</w:t>
      </w:r>
      <w:r w:rsidRPr="004862B7">
        <w:rPr>
          <w:sz w:val="22"/>
          <w:szCs w:val="22"/>
          <w:lang w:val="en-GB"/>
        </w:rPr>
        <w:t>, professional life and old age</w:t>
      </w:r>
      <w:r w:rsidR="00D4130D" w:rsidRPr="004862B7">
        <w:rPr>
          <w:sz w:val="22"/>
          <w:szCs w:val="22"/>
          <w:lang w:val="en-GB"/>
        </w:rPr>
        <w:t>.</w:t>
      </w:r>
      <w:r w:rsidR="007569AB" w:rsidRPr="004862B7">
        <w:rPr>
          <w:rStyle w:val="Funotenzeichen"/>
          <w:sz w:val="22"/>
          <w:szCs w:val="22"/>
          <w:lang w:val="en-GB"/>
        </w:rPr>
        <w:footnoteReference w:id="5"/>
      </w:r>
    </w:p>
    <w:p w14:paraId="6FAE5E05" w14:textId="1CBE4AC7" w:rsidR="004862B7" w:rsidRDefault="006C5818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The study </w:t>
      </w:r>
      <w:r w:rsidR="00EF319A" w:rsidRPr="004862B7">
        <w:rPr>
          <w:sz w:val="22"/>
          <w:szCs w:val="22"/>
          <w:lang w:val="en-GB"/>
        </w:rPr>
        <w:t>“</w:t>
      </w:r>
      <w:r w:rsidR="0040283B" w:rsidRPr="004862B7">
        <w:rPr>
          <w:sz w:val="22"/>
          <w:szCs w:val="22"/>
          <w:lang w:val="en-GB"/>
        </w:rPr>
        <w:t xml:space="preserve">Access to specialised victim support services for women with disabilities </w:t>
      </w:r>
      <w:r w:rsidR="00330EE0" w:rsidRPr="004862B7">
        <w:rPr>
          <w:sz w:val="22"/>
          <w:szCs w:val="22"/>
          <w:lang w:val="en-GB"/>
        </w:rPr>
        <w:t>who have experienced violence</w:t>
      </w:r>
      <w:r w:rsidR="00EF319A" w:rsidRPr="004862B7">
        <w:rPr>
          <w:sz w:val="22"/>
          <w:szCs w:val="22"/>
          <w:lang w:val="en-GB"/>
        </w:rPr>
        <w:t>”</w:t>
      </w:r>
      <w:r w:rsidR="001B0236" w:rsidRPr="004862B7">
        <w:rPr>
          <w:sz w:val="22"/>
          <w:szCs w:val="22"/>
          <w:lang w:val="en-GB"/>
        </w:rPr>
        <w:t xml:space="preserve"> (2014)</w:t>
      </w:r>
      <w:r w:rsidR="00330EE0" w:rsidRPr="004862B7">
        <w:rPr>
          <w:sz w:val="22"/>
          <w:szCs w:val="22"/>
          <w:lang w:val="en-GB"/>
        </w:rPr>
        <w:t xml:space="preserve"> conducted by the Ludwig Boltzmann Institute of Human Rights </w:t>
      </w:r>
      <w:proofErr w:type="gramStart"/>
      <w:r w:rsidR="00330EE0" w:rsidRPr="004862B7">
        <w:rPr>
          <w:sz w:val="22"/>
          <w:szCs w:val="22"/>
          <w:lang w:val="en-GB"/>
        </w:rPr>
        <w:t>comes to the conclusion</w:t>
      </w:r>
      <w:proofErr w:type="gramEnd"/>
      <w:r w:rsidR="00330EE0" w:rsidRPr="004862B7">
        <w:rPr>
          <w:sz w:val="22"/>
          <w:szCs w:val="22"/>
          <w:lang w:val="en-GB"/>
        </w:rPr>
        <w:t xml:space="preserve"> that there is a </w:t>
      </w:r>
      <w:r w:rsidR="00330EE0" w:rsidRPr="004D73B3">
        <w:rPr>
          <w:b/>
          <w:sz w:val="22"/>
          <w:szCs w:val="22"/>
          <w:lang w:val="en-GB"/>
        </w:rPr>
        <w:t>general lack of awareness</w:t>
      </w:r>
      <w:r w:rsidR="00330EE0" w:rsidRPr="004862B7">
        <w:rPr>
          <w:sz w:val="22"/>
          <w:szCs w:val="22"/>
          <w:lang w:val="en-GB"/>
        </w:rPr>
        <w:t xml:space="preserve"> regarding violence against women with disabilities</w:t>
      </w:r>
      <w:r w:rsidR="00EF319A" w:rsidRPr="004862B7">
        <w:rPr>
          <w:sz w:val="22"/>
          <w:szCs w:val="22"/>
          <w:lang w:val="en-GB"/>
        </w:rPr>
        <w:t xml:space="preserve">. </w:t>
      </w:r>
      <w:r w:rsidR="001B0236" w:rsidRPr="004862B7">
        <w:rPr>
          <w:sz w:val="22"/>
          <w:szCs w:val="22"/>
          <w:lang w:val="en-GB"/>
        </w:rPr>
        <w:t>Furthermore,</w:t>
      </w:r>
      <w:r w:rsidR="00EF319A" w:rsidRPr="004862B7">
        <w:rPr>
          <w:sz w:val="22"/>
          <w:szCs w:val="22"/>
          <w:lang w:val="en-GB"/>
        </w:rPr>
        <w:t xml:space="preserve"> most of the victim support services are </w:t>
      </w:r>
      <w:r w:rsidR="00EF319A" w:rsidRPr="004D73B3">
        <w:rPr>
          <w:b/>
          <w:sz w:val="22"/>
          <w:szCs w:val="22"/>
          <w:lang w:val="en-GB"/>
        </w:rPr>
        <w:t xml:space="preserve">not </w:t>
      </w:r>
      <w:r w:rsidR="00C86663" w:rsidRPr="004D73B3">
        <w:rPr>
          <w:b/>
          <w:sz w:val="22"/>
          <w:szCs w:val="22"/>
          <w:lang w:val="en-GB"/>
        </w:rPr>
        <w:t>accessible</w:t>
      </w:r>
      <w:r w:rsidR="001B0236" w:rsidRPr="004862B7">
        <w:rPr>
          <w:sz w:val="22"/>
          <w:szCs w:val="22"/>
          <w:lang w:val="en-GB"/>
        </w:rPr>
        <w:t xml:space="preserve"> and </w:t>
      </w:r>
      <w:r w:rsidR="001B0236" w:rsidRPr="004D73B3">
        <w:rPr>
          <w:b/>
          <w:sz w:val="22"/>
          <w:szCs w:val="22"/>
          <w:lang w:val="en-GB"/>
        </w:rPr>
        <w:t>do not have the expertise</w:t>
      </w:r>
      <w:r w:rsidR="001B0236" w:rsidRPr="004862B7">
        <w:rPr>
          <w:sz w:val="22"/>
          <w:szCs w:val="22"/>
          <w:lang w:val="en-GB"/>
        </w:rPr>
        <w:t xml:space="preserve"> to support women wit</w:t>
      </w:r>
      <w:r w:rsidR="00394325" w:rsidRPr="004862B7">
        <w:rPr>
          <w:sz w:val="22"/>
          <w:szCs w:val="22"/>
          <w:lang w:val="en-GB"/>
        </w:rPr>
        <w:t xml:space="preserve">h disabilities comprehensively. </w:t>
      </w:r>
      <w:r w:rsidR="00424166">
        <w:rPr>
          <w:sz w:val="22"/>
          <w:szCs w:val="22"/>
          <w:lang w:val="en-GB"/>
        </w:rPr>
        <w:t>Environmental barriers are not the only challenge;</w:t>
      </w:r>
      <w:r w:rsidR="00394325" w:rsidRPr="004862B7">
        <w:rPr>
          <w:sz w:val="22"/>
          <w:szCs w:val="22"/>
          <w:lang w:val="en-GB"/>
        </w:rPr>
        <w:t xml:space="preserve"> </w:t>
      </w:r>
      <w:r w:rsidR="005B268B" w:rsidRPr="004D73B3">
        <w:rPr>
          <w:b/>
          <w:sz w:val="22"/>
          <w:szCs w:val="22"/>
          <w:lang w:val="en-GB"/>
        </w:rPr>
        <w:t xml:space="preserve">access to relevant information and the services on offer are </w:t>
      </w:r>
      <w:r w:rsidR="00424166">
        <w:rPr>
          <w:b/>
          <w:sz w:val="22"/>
          <w:szCs w:val="22"/>
          <w:lang w:val="en-GB"/>
        </w:rPr>
        <w:t xml:space="preserve">also </w:t>
      </w:r>
      <w:r w:rsidR="005B268B" w:rsidRPr="004D73B3">
        <w:rPr>
          <w:b/>
          <w:sz w:val="22"/>
          <w:szCs w:val="22"/>
          <w:lang w:val="en-GB"/>
        </w:rPr>
        <w:t>not adapted to the needs of women with disabilities</w:t>
      </w:r>
      <w:r w:rsidR="00F86BD6" w:rsidRPr="004862B7">
        <w:rPr>
          <w:sz w:val="22"/>
          <w:szCs w:val="22"/>
          <w:lang w:val="en-GB"/>
        </w:rPr>
        <w:t>.</w:t>
      </w:r>
      <w:r w:rsidR="001B0236" w:rsidRPr="004862B7">
        <w:rPr>
          <w:rStyle w:val="Funotenzeichen"/>
          <w:sz w:val="22"/>
          <w:szCs w:val="22"/>
          <w:lang w:val="en-GB"/>
        </w:rPr>
        <w:footnoteReference w:id="6"/>
      </w:r>
      <w:r w:rsidR="004862B7">
        <w:rPr>
          <w:sz w:val="22"/>
          <w:szCs w:val="22"/>
          <w:lang w:val="en-GB"/>
        </w:rPr>
        <w:t xml:space="preserve"> </w:t>
      </w:r>
    </w:p>
    <w:p w14:paraId="7610F6F2" w14:textId="16E28A2D" w:rsidR="0024365F" w:rsidRPr="004862B7" w:rsidRDefault="004862B7" w:rsidP="004D73B3">
      <w:p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Women and girls with disabilities are n</w:t>
      </w:r>
      <w:r w:rsidR="00842CFA">
        <w:rPr>
          <w:sz w:val="22"/>
          <w:szCs w:val="22"/>
          <w:lang w:val="en-GB"/>
        </w:rPr>
        <w:t>ot a homoge</w:t>
      </w:r>
      <w:r w:rsidR="00424166">
        <w:rPr>
          <w:sz w:val="22"/>
          <w:szCs w:val="22"/>
          <w:lang w:val="en-GB"/>
        </w:rPr>
        <w:t>ne</w:t>
      </w:r>
      <w:r w:rsidR="00842CFA">
        <w:rPr>
          <w:sz w:val="22"/>
          <w:szCs w:val="22"/>
          <w:lang w:val="en-GB"/>
        </w:rPr>
        <w:t>ous group. Therefore</w:t>
      </w:r>
      <w:r w:rsidRPr="004862B7">
        <w:rPr>
          <w:sz w:val="22"/>
          <w:szCs w:val="22"/>
          <w:lang w:val="en-GB"/>
        </w:rPr>
        <w:t xml:space="preserve">, it would </w:t>
      </w:r>
      <w:r w:rsidR="00842CFA">
        <w:rPr>
          <w:sz w:val="22"/>
          <w:szCs w:val="22"/>
          <w:lang w:val="en-GB"/>
        </w:rPr>
        <w:t xml:space="preserve">be </w:t>
      </w:r>
      <w:r w:rsidRPr="004862B7">
        <w:rPr>
          <w:sz w:val="22"/>
          <w:szCs w:val="22"/>
          <w:lang w:val="en-GB"/>
        </w:rPr>
        <w:t xml:space="preserve">necessary to develop and strengthen low-threshold, community support services for the individual needs of women and girls with disabilities.  </w:t>
      </w:r>
    </w:p>
    <w:p w14:paraId="702BE6FF" w14:textId="0F59DB62" w:rsidR="00B262B6" w:rsidRDefault="00B262B6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Suggested recommendations:</w:t>
      </w:r>
    </w:p>
    <w:p w14:paraId="384EAC40" w14:textId="77777777" w:rsidR="004862B7" w:rsidRDefault="004862B7" w:rsidP="004D73B3">
      <w:pPr>
        <w:pStyle w:val="Listenabsatz"/>
        <w:numPr>
          <w:ilvl w:val="0"/>
          <w:numId w:val="7"/>
        </w:num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Develop and strengthen low-threshold, community support services for the individual needs of women and girls with disabilities.</w:t>
      </w:r>
    </w:p>
    <w:p w14:paraId="0541F1EE" w14:textId="0BDBA596" w:rsidR="004862B7" w:rsidRPr="004862B7" w:rsidRDefault="0024365F" w:rsidP="004D73B3">
      <w:pPr>
        <w:pStyle w:val="Listenabsatz"/>
        <w:numPr>
          <w:ilvl w:val="0"/>
          <w:numId w:val="7"/>
        </w:numPr>
        <w:spacing w:line="240" w:lineRule="auto"/>
        <w:jc w:val="both"/>
        <w:rPr>
          <w:sz w:val="22"/>
          <w:szCs w:val="22"/>
          <w:lang w:val="en-GB"/>
        </w:rPr>
      </w:pPr>
      <w:r w:rsidRPr="0024365F">
        <w:rPr>
          <w:sz w:val="22"/>
          <w:szCs w:val="22"/>
          <w:lang w:val="en-GB"/>
        </w:rPr>
        <w:t>Improve the protection from violence for women with disabilities</w:t>
      </w:r>
      <w:r w:rsidR="00424166">
        <w:rPr>
          <w:sz w:val="22"/>
          <w:szCs w:val="22"/>
          <w:lang w:val="en-GB"/>
        </w:rPr>
        <w:t>.</w:t>
      </w:r>
    </w:p>
    <w:p w14:paraId="4F242F12" w14:textId="77777777" w:rsidR="00FE5A3A" w:rsidRDefault="00FE5A3A" w:rsidP="004D73B3">
      <w:pPr>
        <w:jc w:val="both"/>
        <w:rPr>
          <w:b/>
          <w:sz w:val="22"/>
          <w:szCs w:val="22"/>
          <w:lang w:val="en-GB"/>
        </w:rPr>
      </w:pPr>
    </w:p>
    <w:p w14:paraId="65927B5E" w14:textId="7BF68525" w:rsidR="00E5149E" w:rsidRPr="004862B7" w:rsidRDefault="00F22F55" w:rsidP="004D73B3">
      <w:pPr>
        <w:jc w:val="both"/>
        <w:rPr>
          <w:b/>
          <w:sz w:val="22"/>
          <w:szCs w:val="22"/>
          <w:lang w:val="en"/>
        </w:rPr>
      </w:pPr>
      <w:r w:rsidRPr="004862B7">
        <w:rPr>
          <w:b/>
          <w:sz w:val="22"/>
          <w:szCs w:val="22"/>
          <w:lang w:val="en-GB"/>
        </w:rPr>
        <w:t>Art.</w:t>
      </w:r>
      <w:r w:rsidR="00777B7C">
        <w:rPr>
          <w:b/>
          <w:sz w:val="22"/>
          <w:szCs w:val="22"/>
          <w:lang w:val="en-GB"/>
        </w:rPr>
        <w:t xml:space="preserve"> </w:t>
      </w:r>
      <w:r w:rsidRPr="004862B7">
        <w:rPr>
          <w:b/>
          <w:sz w:val="22"/>
          <w:szCs w:val="22"/>
          <w:lang w:val="en-GB"/>
        </w:rPr>
        <w:t>5</w:t>
      </w:r>
      <w:r w:rsidR="00777B7C">
        <w:rPr>
          <w:b/>
          <w:sz w:val="22"/>
          <w:szCs w:val="22"/>
          <w:lang w:val="en-GB"/>
        </w:rPr>
        <w:t xml:space="preserve"> CEDAW:</w:t>
      </w:r>
      <w:r w:rsidRPr="004862B7">
        <w:rPr>
          <w:b/>
          <w:sz w:val="22"/>
          <w:szCs w:val="22"/>
          <w:lang w:val="en-GB"/>
        </w:rPr>
        <w:t xml:space="preserve"> </w:t>
      </w:r>
      <w:r w:rsidR="00BC61EC" w:rsidRPr="004862B7">
        <w:rPr>
          <w:b/>
          <w:sz w:val="22"/>
          <w:szCs w:val="22"/>
          <w:lang w:val="en-GB"/>
        </w:rPr>
        <w:t xml:space="preserve">Sex Role </w:t>
      </w:r>
      <w:r w:rsidRPr="004862B7">
        <w:rPr>
          <w:b/>
          <w:sz w:val="22"/>
          <w:szCs w:val="22"/>
          <w:lang w:val="en-GB"/>
        </w:rPr>
        <w:t>Stereotyp</w:t>
      </w:r>
      <w:r w:rsidR="00BC61EC" w:rsidRPr="004862B7">
        <w:rPr>
          <w:b/>
          <w:sz w:val="22"/>
          <w:szCs w:val="22"/>
          <w:lang w:val="en-GB"/>
        </w:rPr>
        <w:t>ing and Prejudice</w:t>
      </w:r>
      <w:r w:rsidR="00E5149E" w:rsidRPr="004862B7">
        <w:rPr>
          <w:b/>
          <w:sz w:val="22"/>
          <w:szCs w:val="22"/>
          <w:lang w:val="en-GB"/>
        </w:rPr>
        <w:t>,</w:t>
      </w:r>
      <w:r w:rsidR="00BC61EC" w:rsidRPr="004862B7">
        <w:rPr>
          <w:b/>
          <w:sz w:val="22"/>
          <w:szCs w:val="22"/>
          <w:lang w:val="en-GB"/>
        </w:rPr>
        <w:t xml:space="preserve"> </w:t>
      </w:r>
      <w:r w:rsidR="00BC61EC" w:rsidRPr="004862B7">
        <w:rPr>
          <w:b/>
          <w:sz w:val="22"/>
          <w:szCs w:val="22"/>
          <w:lang w:val="en"/>
        </w:rPr>
        <w:t>Art.</w:t>
      </w:r>
      <w:r w:rsidR="00777B7C">
        <w:rPr>
          <w:b/>
          <w:sz w:val="22"/>
          <w:szCs w:val="22"/>
          <w:lang w:val="en"/>
        </w:rPr>
        <w:t xml:space="preserve"> </w:t>
      </w:r>
      <w:r w:rsidR="00BC61EC" w:rsidRPr="004862B7">
        <w:rPr>
          <w:b/>
          <w:sz w:val="22"/>
          <w:szCs w:val="22"/>
          <w:lang w:val="en"/>
        </w:rPr>
        <w:t>16</w:t>
      </w:r>
      <w:r w:rsidR="00777B7C">
        <w:rPr>
          <w:b/>
          <w:sz w:val="22"/>
          <w:szCs w:val="22"/>
          <w:lang w:val="en"/>
        </w:rPr>
        <w:t xml:space="preserve"> CEDAW</w:t>
      </w:r>
      <w:r w:rsidR="00BC61EC" w:rsidRPr="004862B7">
        <w:rPr>
          <w:b/>
          <w:sz w:val="22"/>
          <w:szCs w:val="22"/>
          <w:lang w:val="en"/>
        </w:rPr>
        <w:t xml:space="preserve">: </w:t>
      </w:r>
      <w:r w:rsidR="00E5149E" w:rsidRPr="004862B7">
        <w:rPr>
          <w:b/>
          <w:sz w:val="22"/>
          <w:szCs w:val="22"/>
          <w:lang w:val="en"/>
        </w:rPr>
        <w:t>Equality in marriage and family</w:t>
      </w:r>
      <w:r w:rsidR="00777B7C">
        <w:rPr>
          <w:b/>
          <w:sz w:val="22"/>
          <w:szCs w:val="22"/>
          <w:lang w:val="en"/>
        </w:rPr>
        <w:t xml:space="preserve"> / </w:t>
      </w:r>
      <w:r w:rsidR="0036106B">
        <w:rPr>
          <w:b/>
          <w:sz w:val="22"/>
          <w:szCs w:val="22"/>
          <w:lang w:val="en"/>
        </w:rPr>
        <w:t xml:space="preserve">Article 8 CRPD: </w:t>
      </w:r>
      <w:r w:rsidR="0036106B" w:rsidRPr="0036106B">
        <w:rPr>
          <w:b/>
          <w:sz w:val="22"/>
          <w:szCs w:val="22"/>
          <w:lang w:val="en"/>
        </w:rPr>
        <w:t>Awareness-raising</w:t>
      </w:r>
      <w:r w:rsidR="0036106B">
        <w:rPr>
          <w:b/>
          <w:sz w:val="22"/>
          <w:szCs w:val="22"/>
          <w:lang w:val="en"/>
        </w:rPr>
        <w:t xml:space="preserve">, </w:t>
      </w:r>
      <w:r w:rsidR="00777B7C">
        <w:rPr>
          <w:b/>
          <w:sz w:val="22"/>
          <w:szCs w:val="22"/>
          <w:lang w:val="en"/>
        </w:rPr>
        <w:t xml:space="preserve">Art. 23 CRPD: respect for home and the family  </w:t>
      </w:r>
    </w:p>
    <w:p w14:paraId="5A6E3EAB" w14:textId="0F1F50A2" w:rsidR="00BC61EC" w:rsidRPr="004862B7" w:rsidRDefault="00E5149E" w:rsidP="004D73B3">
      <w:pPr>
        <w:jc w:val="both"/>
        <w:rPr>
          <w:b/>
          <w:sz w:val="22"/>
          <w:szCs w:val="22"/>
          <w:lang w:val="en"/>
        </w:rPr>
      </w:pPr>
      <w:r w:rsidRPr="004862B7">
        <w:rPr>
          <w:b/>
          <w:sz w:val="22"/>
          <w:szCs w:val="22"/>
          <w:lang w:val="en"/>
        </w:rPr>
        <w:t>Stereotypes of women with disabilities and their right to family life and marriage</w:t>
      </w:r>
      <w:r w:rsidR="00BC61EC" w:rsidRPr="004862B7">
        <w:rPr>
          <w:b/>
          <w:sz w:val="22"/>
          <w:szCs w:val="22"/>
          <w:lang w:val="en"/>
        </w:rPr>
        <w:t xml:space="preserve"> </w:t>
      </w:r>
    </w:p>
    <w:p w14:paraId="618B3F0D" w14:textId="167A2D7B" w:rsidR="00B262B6" w:rsidRPr="004862B7" w:rsidRDefault="00BC61EC" w:rsidP="004D73B3">
      <w:pPr>
        <w:jc w:val="both"/>
        <w:rPr>
          <w:sz w:val="22"/>
          <w:szCs w:val="22"/>
          <w:lang w:val="en"/>
        </w:rPr>
      </w:pPr>
      <w:r w:rsidRPr="004862B7">
        <w:rPr>
          <w:sz w:val="22"/>
          <w:szCs w:val="22"/>
          <w:lang w:val="en"/>
        </w:rPr>
        <w:t>Women and girls</w:t>
      </w:r>
      <w:r w:rsidR="00424166">
        <w:rPr>
          <w:sz w:val="22"/>
          <w:szCs w:val="22"/>
          <w:lang w:val="en"/>
        </w:rPr>
        <w:t xml:space="preserve"> with disabilities</w:t>
      </w:r>
      <w:r w:rsidRPr="004862B7">
        <w:rPr>
          <w:sz w:val="22"/>
          <w:szCs w:val="22"/>
          <w:lang w:val="en"/>
        </w:rPr>
        <w:t xml:space="preserve"> are still often seen as </w:t>
      </w:r>
      <w:r w:rsidR="000F3657" w:rsidRPr="004862B7">
        <w:rPr>
          <w:sz w:val="22"/>
          <w:szCs w:val="22"/>
          <w:lang w:val="en"/>
        </w:rPr>
        <w:t>“</w:t>
      </w:r>
      <w:r w:rsidRPr="004862B7">
        <w:rPr>
          <w:sz w:val="22"/>
          <w:szCs w:val="22"/>
          <w:lang w:val="en"/>
        </w:rPr>
        <w:t>asexual</w:t>
      </w:r>
      <w:r w:rsidR="00841AB6" w:rsidRPr="004862B7">
        <w:rPr>
          <w:sz w:val="22"/>
          <w:szCs w:val="22"/>
          <w:lang w:val="en"/>
        </w:rPr>
        <w:t>” and “passive</w:t>
      </w:r>
      <w:r w:rsidRPr="004862B7">
        <w:rPr>
          <w:sz w:val="22"/>
          <w:szCs w:val="22"/>
          <w:lang w:val="en"/>
        </w:rPr>
        <w:t xml:space="preserve"> beings</w:t>
      </w:r>
      <w:r w:rsidR="000F3657" w:rsidRPr="004862B7">
        <w:rPr>
          <w:sz w:val="22"/>
          <w:szCs w:val="22"/>
          <w:lang w:val="en"/>
        </w:rPr>
        <w:t>”</w:t>
      </w:r>
      <w:r w:rsidRPr="004862B7">
        <w:rPr>
          <w:sz w:val="22"/>
          <w:szCs w:val="22"/>
          <w:lang w:val="en"/>
        </w:rPr>
        <w:t xml:space="preserve"> and therefor</w:t>
      </w:r>
      <w:r w:rsidR="00842CFA">
        <w:rPr>
          <w:sz w:val="22"/>
          <w:szCs w:val="22"/>
          <w:lang w:val="en"/>
        </w:rPr>
        <w:t>e</w:t>
      </w:r>
      <w:r w:rsidRPr="004862B7">
        <w:rPr>
          <w:sz w:val="22"/>
          <w:szCs w:val="22"/>
          <w:lang w:val="en"/>
        </w:rPr>
        <w:t xml:space="preserve"> they do</w:t>
      </w:r>
      <w:r w:rsidR="00424166">
        <w:rPr>
          <w:sz w:val="22"/>
          <w:szCs w:val="22"/>
          <w:lang w:val="en"/>
        </w:rPr>
        <w:t xml:space="preserve"> no</w:t>
      </w:r>
      <w:r w:rsidRPr="004862B7">
        <w:rPr>
          <w:sz w:val="22"/>
          <w:szCs w:val="22"/>
          <w:lang w:val="en"/>
        </w:rPr>
        <w:t>t receive sexual</w:t>
      </w:r>
      <w:r w:rsidR="004E6669">
        <w:rPr>
          <w:sz w:val="22"/>
          <w:szCs w:val="22"/>
          <w:lang w:val="en"/>
        </w:rPr>
        <w:t xml:space="preserve"> </w:t>
      </w:r>
      <w:r w:rsidR="00FB1B1C">
        <w:rPr>
          <w:sz w:val="22"/>
          <w:szCs w:val="22"/>
          <w:lang w:val="en"/>
        </w:rPr>
        <w:t>and</w:t>
      </w:r>
      <w:r w:rsidRPr="004862B7">
        <w:rPr>
          <w:sz w:val="22"/>
          <w:szCs w:val="22"/>
          <w:lang w:val="en"/>
        </w:rPr>
        <w:t xml:space="preserve"> reproductive health education</w:t>
      </w:r>
      <w:r w:rsidR="000F3657" w:rsidRPr="004862B7">
        <w:rPr>
          <w:sz w:val="22"/>
          <w:szCs w:val="22"/>
          <w:lang w:val="en"/>
        </w:rPr>
        <w:t xml:space="preserve"> in many cases</w:t>
      </w:r>
      <w:r w:rsidR="004862B7">
        <w:rPr>
          <w:sz w:val="22"/>
          <w:szCs w:val="22"/>
          <w:lang w:val="en"/>
        </w:rPr>
        <w:t xml:space="preserve">. </w:t>
      </w:r>
      <w:r w:rsidRPr="004862B7">
        <w:rPr>
          <w:sz w:val="22"/>
          <w:szCs w:val="22"/>
          <w:lang w:val="en"/>
        </w:rPr>
        <w:t xml:space="preserve">Pregnancy and motherhood by women with </w:t>
      </w:r>
      <w:r w:rsidR="00FB1B1C">
        <w:rPr>
          <w:sz w:val="22"/>
          <w:szCs w:val="22"/>
          <w:lang w:val="en"/>
        </w:rPr>
        <w:t>intellectual disabilities</w:t>
      </w:r>
      <w:r w:rsidRPr="004862B7">
        <w:rPr>
          <w:sz w:val="22"/>
          <w:szCs w:val="22"/>
          <w:lang w:val="en"/>
        </w:rPr>
        <w:t xml:space="preserve"> are </w:t>
      </w:r>
      <w:r w:rsidR="00FB1B1C" w:rsidRPr="004862B7">
        <w:rPr>
          <w:sz w:val="22"/>
          <w:szCs w:val="22"/>
          <w:lang w:val="en"/>
        </w:rPr>
        <w:t xml:space="preserve">still </w:t>
      </w:r>
      <w:r w:rsidRPr="004862B7">
        <w:rPr>
          <w:sz w:val="22"/>
          <w:szCs w:val="22"/>
          <w:lang w:val="en"/>
        </w:rPr>
        <w:t>taboo subjects in Austria.</w:t>
      </w:r>
      <w:r w:rsidR="00C86663" w:rsidRPr="004862B7">
        <w:rPr>
          <w:sz w:val="22"/>
          <w:szCs w:val="22"/>
          <w:lang w:val="en"/>
        </w:rPr>
        <w:t xml:space="preserve"> Contraception is often used automatically</w:t>
      </w:r>
      <w:r w:rsidR="0051169E">
        <w:rPr>
          <w:sz w:val="22"/>
          <w:szCs w:val="22"/>
          <w:lang w:val="en"/>
        </w:rPr>
        <w:t>, even without their informed consent</w:t>
      </w:r>
      <w:r w:rsidR="00C86663" w:rsidRPr="004862B7">
        <w:rPr>
          <w:sz w:val="22"/>
          <w:szCs w:val="22"/>
          <w:lang w:val="en"/>
        </w:rPr>
        <w:t>. Abortions partly occur without providing adequate information or information that can be fully understood by the persons concerned.</w:t>
      </w:r>
      <w:r w:rsidRPr="004D73B3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"/>
        </w:rPr>
        <w:t xml:space="preserve">There are hardly any forms of support for accompanying </w:t>
      </w:r>
      <w:r w:rsidR="00FB1B1C">
        <w:rPr>
          <w:sz w:val="22"/>
          <w:szCs w:val="22"/>
          <w:lang w:val="en"/>
        </w:rPr>
        <w:t>women with intellectual disabilities</w:t>
      </w:r>
      <w:r w:rsidR="00842CFA">
        <w:rPr>
          <w:sz w:val="22"/>
          <w:szCs w:val="22"/>
          <w:lang w:val="en"/>
        </w:rPr>
        <w:t xml:space="preserve"> during </w:t>
      </w:r>
      <w:r w:rsidRPr="004862B7">
        <w:rPr>
          <w:sz w:val="22"/>
          <w:szCs w:val="22"/>
          <w:lang w:val="en"/>
        </w:rPr>
        <w:t xml:space="preserve">pregnancy </w:t>
      </w:r>
      <w:r w:rsidR="00FB1B1C">
        <w:rPr>
          <w:sz w:val="22"/>
          <w:szCs w:val="22"/>
          <w:lang w:val="en"/>
        </w:rPr>
        <w:t>and</w:t>
      </w:r>
      <w:r w:rsidR="00FB1B1C" w:rsidRPr="004862B7">
        <w:rPr>
          <w:sz w:val="22"/>
          <w:szCs w:val="22"/>
          <w:lang w:val="en"/>
        </w:rPr>
        <w:t xml:space="preserve"> </w:t>
      </w:r>
      <w:r w:rsidR="00FB1B1C">
        <w:rPr>
          <w:sz w:val="22"/>
          <w:szCs w:val="22"/>
          <w:lang w:val="en"/>
        </w:rPr>
        <w:t>motherhood</w:t>
      </w:r>
      <w:r w:rsidRPr="004862B7">
        <w:rPr>
          <w:sz w:val="22"/>
          <w:szCs w:val="22"/>
          <w:lang w:val="en"/>
        </w:rPr>
        <w:t>.</w:t>
      </w:r>
      <w:r w:rsidRPr="004862B7">
        <w:rPr>
          <w:rStyle w:val="Funotenzeichen"/>
          <w:sz w:val="22"/>
          <w:szCs w:val="22"/>
          <w:lang w:val="en"/>
        </w:rPr>
        <w:footnoteReference w:id="7"/>
      </w:r>
      <w:r w:rsidR="00841AB6" w:rsidRPr="004862B7">
        <w:rPr>
          <w:sz w:val="22"/>
          <w:szCs w:val="22"/>
          <w:lang w:val="en"/>
        </w:rPr>
        <w:t xml:space="preserve"> </w:t>
      </w:r>
    </w:p>
    <w:p w14:paraId="6FE9EDE1" w14:textId="15BBD29B" w:rsidR="00F22F55" w:rsidRPr="004862B7" w:rsidRDefault="00841AB6" w:rsidP="004D73B3">
      <w:pPr>
        <w:jc w:val="both"/>
        <w:rPr>
          <w:sz w:val="22"/>
          <w:szCs w:val="22"/>
          <w:lang w:val="en"/>
        </w:rPr>
      </w:pPr>
      <w:r w:rsidRPr="004862B7">
        <w:rPr>
          <w:sz w:val="22"/>
          <w:szCs w:val="22"/>
          <w:lang w:val="en"/>
        </w:rPr>
        <w:t xml:space="preserve">The narrative around women and girls </w:t>
      </w:r>
      <w:proofErr w:type="gramStart"/>
      <w:r w:rsidRPr="004862B7">
        <w:rPr>
          <w:sz w:val="22"/>
          <w:szCs w:val="22"/>
          <w:lang w:val="en"/>
        </w:rPr>
        <w:t>has to</w:t>
      </w:r>
      <w:proofErr w:type="gramEnd"/>
      <w:r w:rsidRPr="004862B7">
        <w:rPr>
          <w:sz w:val="22"/>
          <w:szCs w:val="22"/>
          <w:lang w:val="en"/>
        </w:rPr>
        <w:t xml:space="preserve"> be changed to promote a positive image of women and girls with disabilities.</w:t>
      </w:r>
      <w:r w:rsidR="00B262B6" w:rsidRPr="004862B7">
        <w:rPr>
          <w:sz w:val="22"/>
          <w:szCs w:val="22"/>
          <w:lang w:val="en"/>
        </w:rPr>
        <w:t xml:space="preserve"> In the domains of marriage, family, motherhood of women with disabilities, no policy measures have been implemented.</w:t>
      </w:r>
    </w:p>
    <w:p w14:paraId="57AABF33" w14:textId="77777777" w:rsidR="007850C1" w:rsidRDefault="007850C1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  <w:bookmarkStart w:id="3" w:name="_Hlk525725159"/>
    </w:p>
    <w:p w14:paraId="555CCABC" w14:textId="0BE1273B" w:rsidR="00BC61EC" w:rsidRPr="004862B7" w:rsidRDefault="00BC61EC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Suggested recommendations:</w:t>
      </w:r>
    </w:p>
    <w:bookmarkEnd w:id="3"/>
    <w:p w14:paraId="63DA5F4B" w14:textId="06789587" w:rsidR="00BC61EC" w:rsidRPr="004862B7" w:rsidRDefault="00BC61EC" w:rsidP="004D73B3">
      <w:pPr>
        <w:pStyle w:val="Listenabsatz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>Develop an awareness-raising campaign to promote</w:t>
      </w:r>
      <w:r w:rsidR="00424166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on the one hand</w:t>
      </w:r>
      <w:r w:rsidR="00424166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a positive image of women and girls with disabilities and</w:t>
      </w:r>
      <w:r w:rsidR="00424166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on the other hand</w:t>
      </w:r>
      <w:r w:rsidR="00424166">
        <w:rPr>
          <w:sz w:val="22"/>
          <w:szCs w:val="22"/>
          <w:lang w:val="en-GB"/>
        </w:rPr>
        <w:t>,</w:t>
      </w:r>
      <w:r w:rsidRPr="004862B7">
        <w:rPr>
          <w:sz w:val="22"/>
          <w:szCs w:val="22"/>
          <w:lang w:val="en-GB"/>
        </w:rPr>
        <w:t xml:space="preserve"> empowerment-strategies for women and girls with disabilities.</w:t>
      </w:r>
    </w:p>
    <w:p w14:paraId="0D42C3C3" w14:textId="5B0D02DB" w:rsidR="00BC61EC" w:rsidRDefault="00C86663" w:rsidP="004D73B3">
      <w:pPr>
        <w:pStyle w:val="Listenabsatz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Introduce policy measures to ensure, that reproductive health services are made accessible to women and girls with disabilities (informative accessibility as well as </w:t>
      </w:r>
      <w:r w:rsidR="00841AB6" w:rsidRPr="004862B7">
        <w:rPr>
          <w:sz w:val="22"/>
          <w:szCs w:val="22"/>
          <w:lang w:val="en-GB"/>
        </w:rPr>
        <w:t>environmental accessibility)</w:t>
      </w:r>
      <w:r w:rsidR="00424166">
        <w:rPr>
          <w:sz w:val="22"/>
          <w:szCs w:val="22"/>
          <w:lang w:val="en-GB"/>
        </w:rPr>
        <w:t>.</w:t>
      </w:r>
    </w:p>
    <w:p w14:paraId="0ECD6AEF" w14:textId="77777777" w:rsidR="00FE5A3A" w:rsidRPr="00FE5A3A" w:rsidRDefault="00FE5A3A" w:rsidP="004D73B3">
      <w:pPr>
        <w:spacing w:line="240" w:lineRule="auto"/>
        <w:jc w:val="both"/>
        <w:rPr>
          <w:sz w:val="22"/>
          <w:szCs w:val="22"/>
          <w:lang w:val="en-GB"/>
        </w:rPr>
      </w:pPr>
    </w:p>
    <w:p w14:paraId="50238EC3" w14:textId="04D3FF11" w:rsidR="00F86BD6" w:rsidRPr="004862B7" w:rsidRDefault="00220543" w:rsidP="004D73B3">
      <w:pPr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Art.</w:t>
      </w:r>
      <w:r w:rsidR="005C7E4A">
        <w:rPr>
          <w:b/>
          <w:sz w:val="22"/>
          <w:szCs w:val="22"/>
          <w:lang w:val="en-GB"/>
        </w:rPr>
        <w:t xml:space="preserve"> </w:t>
      </w:r>
      <w:r w:rsidRPr="004862B7">
        <w:rPr>
          <w:b/>
          <w:sz w:val="22"/>
          <w:szCs w:val="22"/>
          <w:lang w:val="en-GB"/>
        </w:rPr>
        <w:t>10</w:t>
      </w:r>
      <w:r w:rsidR="005C7E4A">
        <w:rPr>
          <w:b/>
          <w:sz w:val="22"/>
          <w:szCs w:val="22"/>
          <w:lang w:val="en-GB"/>
        </w:rPr>
        <w:t xml:space="preserve"> CEDAW:</w:t>
      </w:r>
      <w:r w:rsidRPr="004862B7">
        <w:rPr>
          <w:b/>
          <w:sz w:val="22"/>
          <w:szCs w:val="22"/>
          <w:lang w:val="en-GB"/>
        </w:rPr>
        <w:t xml:space="preserve"> Education</w:t>
      </w:r>
      <w:r w:rsidR="005B268B" w:rsidRPr="004862B7">
        <w:rPr>
          <w:b/>
          <w:sz w:val="22"/>
          <w:szCs w:val="22"/>
          <w:lang w:val="en-GB"/>
        </w:rPr>
        <w:t>, Art.</w:t>
      </w:r>
      <w:r w:rsidR="005C7E4A">
        <w:rPr>
          <w:b/>
          <w:sz w:val="22"/>
          <w:szCs w:val="22"/>
          <w:lang w:val="en-GB"/>
        </w:rPr>
        <w:t xml:space="preserve"> </w:t>
      </w:r>
      <w:r w:rsidR="005B268B" w:rsidRPr="004862B7">
        <w:rPr>
          <w:b/>
          <w:sz w:val="22"/>
          <w:szCs w:val="22"/>
          <w:lang w:val="en-GB"/>
        </w:rPr>
        <w:t>11</w:t>
      </w:r>
      <w:r w:rsidR="005C7E4A">
        <w:rPr>
          <w:b/>
          <w:sz w:val="22"/>
          <w:szCs w:val="22"/>
          <w:lang w:val="en-GB"/>
        </w:rPr>
        <w:t xml:space="preserve"> CEDAW:</w:t>
      </w:r>
      <w:r w:rsidR="005B268B" w:rsidRPr="004862B7">
        <w:rPr>
          <w:b/>
          <w:sz w:val="22"/>
          <w:szCs w:val="22"/>
          <w:lang w:val="en-GB"/>
        </w:rPr>
        <w:t xml:space="preserve"> Employment</w:t>
      </w:r>
      <w:r w:rsidR="005C7E4A">
        <w:rPr>
          <w:b/>
          <w:sz w:val="22"/>
          <w:szCs w:val="22"/>
          <w:lang w:val="en-GB"/>
        </w:rPr>
        <w:t xml:space="preserve"> / Art. 24 CRPD: Education, Art. 27 CRPD: Work and employment </w:t>
      </w:r>
    </w:p>
    <w:p w14:paraId="3C55546E" w14:textId="1D39A2B1" w:rsidR="00E5149E" w:rsidRPr="004862B7" w:rsidRDefault="00E5149E" w:rsidP="004D73B3">
      <w:pPr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Education and Labour market opportunities</w:t>
      </w:r>
    </w:p>
    <w:p w14:paraId="4205AD6F" w14:textId="26AE8F69" w:rsidR="00677B12" w:rsidRDefault="00372E99" w:rsidP="004D73B3">
      <w:pPr>
        <w:jc w:val="both"/>
        <w:rPr>
          <w:sz w:val="22"/>
          <w:szCs w:val="22"/>
          <w:lang w:val="en"/>
        </w:rPr>
      </w:pPr>
      <w:r w:rsidRPr="004862B7">
        <w:rPr>
          <w:sz w:val="22"/>
          <w:szCs w:val="22"/>
          <w:lang w:val="en"/>
        </w:rPr>
        <w:t xml:space="preserve">The education system in Austria is not inclusive, it is still </w:t>
      </w:r>
      <w:r w:rsidR="0038427D">
        <w:rPr>
          <w:sz w:val="22"/>
          <w:szCs w:val="22"/>
          <w:lang w:val="en"/>
        </w:rPr>
        <w:t>focusing on segregation.</w:t>
      </w:r>
      <w:r w:rsidRPr="004862B7">
        <w:rPr>
          <w:sz w:val="22"/>
          <w:szCs w:val="22"/>
          <w:lang w:val="en"/>
        </w:rPr>
        <w:t xml:space="preserve"> integration.</w:t>
      </w:r>
      <w:r w:rsidR="00841AB6" w:rsidRPr="004862B7">
        <w:rPr>
          <w:rFonts w:eastAsia="Calibri"/>
          <w:sz w:val="22"/>
          <w:szCs w:val="22"/>
          <w:lang w:val="en-GB"/>
        </w:rPr>
        <w:t xml:space="preserve"> </w:t>
      </w:r>
      <w:r w:rsidRPr="004862B7">
        <w:rPr>
          <w:rFonts w:eastAsia="Calibri"/>
          <w:sz w:val="22"/>
          <w:szCs w:val="22"/>
          <w:lang w:val="en-GB"/>
        </w:rPr>
        <w:t>The ratification of the CRPD did not lead to chang</w:t>
      </w:r>
      <w:r w:rsidR="00424166">
        <w:rPr>
          <w:rFonts w:eastAsia="Calibri"/>
          <w:sz w:val="22"/>
          <w:szCs w:val="22"/>
          <w:lang w:val="en-GB"/>
        </w:rPr>
        <w:t>ing</w:t>
      </w:r>
      <w:r w:rsidRPr="004862B7">
        <w:rPr>
          <w:rFonts w:eastAsia="Calibri"/>
          <w:sz w:val="22"/>
          <w:szCs w:val="22"/>
          <w:lang w:val="en-GB"/>
        </w:rPr>
        <w:t xml:space="preserve"> the </w:t>
      </w:r>
      <w:r w:rsidRPr="004D73B3">
        <w:rPr>
          <w:rFonts w:eastAsia="Calibri"/>
          <w:b/>
          <w:sz w:val="22"/>
          <w:szCs w:val="22"/>
          <w:lang w:val="en-GB"/>
        </w:rPr>
        <w:t>policy of segregating</w:t>
      </w:r>
      <w:r w:rsidR="0038427D">
        <w:rPr>
          <w:rFonts w:eastAsia="Calibri"/>
          <w:b/>
          <w:sz w:val="22"/>
          <w:szCs w:val="22"/>
          <w:lang w:val="en-GB"/>
        </w:rPr>
        <w:t xml:space="preserve"> women with disabilities</w:t>
      </w:r>
      <w:r w:rsidR="00842CFA">
        <w:rPr>
          <w:rFonts w:eastAsia="Calibri"/>
          <w:sz w:val="22"/>
          <w:szCs w:val="22"/>
          <w:lang w:val="en-GB"/>
        </w:rPr>
        <w:t>. There are still Special S</w:t>
      </w:r>
      <w:r w:rsidRPr="004862B7">
        <w:rPr>
          <w:rFonts w:eastAsia="Calibri"/>
          <w:sz w:val="22"/>
          <w:szCs w:val="22"/>
          <w:lang w:val="en-GB"/>
        </w:rPr>
        <w:t>chools, sheltered employment structures and large institutions.</w:t>
      </w:r>
      <w:r w:rsidRPr="004862B7">
        <w:rPr>
          <w:sz w:val="22"/>
          <w:szCs w:val="22"/>
          <w:lang w:val="en"/>
        </w:rPr>
        <w:t xml:space="preserve"> </w:t>
      </w:r>
      <w:r w:rsidR="0038427D">
        <w:rPr>
          <w:sz w:val="22"/>
          <w:szCs w:val="22"/>
          <w:lang w:val="en"/>
        </w:rPr>
        <w:t xml:space="preserve">Women and girls with disabilities have even </w:t>
      </w:r>
      <w:r w:rsidR="00424166">
        <w:rPr>
          <w:sz w:val="22"/>
          <w:szCs w:val="22"/>
          <w:lang w:val="en"/>
        </w:rPr>
        <w:t>fewer</w:t>
      </w:r>
      <w:r w:rsidR="0038427D">
        <w:rPr>
          <w:sz w:val="22"/>
          <w:szCs w:val="22"/>
          <w:lang w:val="en"/>
        </w:rPr>
        <w:t xml:space="preserve"> chances in the education system, </w:t>
      </w:r>
      <w:proofErr w:type="gramStart"/>
      <w:r w:rsidR="0038427D">
        <w:rPr>
          <w:sz w:val="22"/>
          <w:szCs w:val="22"/>
          <w:lang w:val="en"/>
        </w:rPr>
        <w:t>than</w:t>
      </w:r>
      <w:proofErr w:type="gramEnd"/>
      <w:r w:rsidR="0038427D">
        <w:rPr>
          <w:sz w:val="22"/>
          <w:szCs w:val="22"/>
          <w:lang w:val="en"/>
        </w:rPr>
        <w:t xml:space="preserve"> </w:t>
      </w:r>
      <w:r w:rsidR="00424166">
        <w:rPr>
          <w:sz w:val="22"/>
          <w:szCs w:val="22"/>
          <w:lang w:val="en"/>
        </w:rPr>
        <w:t xml:space="preserve">do </w:t>
      </w:r>
      <w:r w:rsidR="0038427D">
        <w:rPr>
          <w:sz w:val="22"/>
          <w:szCs w:val="22"/>
          <w:lang w:val="en"/>
        </w:rPr>
        <w:t>men with disabilities.</w:t>
      </w:r>
      <w:r w:rsidR="005B268B" w:rsidRPr="004862B7">
        <w:rPr>
          <w:sz w:val="22"/>
          <w:szCs w:val="22"/>
          <w:lang w:val="en"/>
        </w:rPr>
        <w:t xml:space="preserve"> </w:t>
      </w:r>
    </w:p>
    <w:p w14:paraId="5FE2BE41" w14:textId="77777777" w:rsidR="00424166" w:rsidRDefault="004E6669" w:rsidP="004D73B3">
      <w:pPr>
        <w:jc w:val="both"/>
        <w:rPr>
          <w:bCs/>
          <w:sz w:val="22"/>
          <w:szCs w:val="22"/>
          <w:lang w:val="en-GB"/>
        </w:rPr>
      </w:pPr>
      <w:r w:rsidRPr="004862B7">
        <w:rPr>
          <w:bCs/>
          <w:sz w:val="22"/>
          <w:szCs w:val="22"/>
          <w:lang w:val="en-GB"/>
        </w:rPr>
        <w:t xml:space="preserve">The </w:t>
      </w:r>
      <w:r>
        <w:rPr>
          <w:bCs/>
          <w:sz w:val="22"/>
          <w:szCs w:val="22"/>
          <w:lang w:val="en-GB"/>
        </w:rPr>
        <w:t xml:space="preserve">new government program “Together for our Austria – 2017-2022” contains even plans </w:t>
      </w:r>
      <w:r w:rsidRPr="004862B7">
        <w:rPr>
          <w:bCs/>
          <w:sz w:val="22"/>
          <w:szCs w:val="22"/>
          <w:lang w:val="en-GB"/>
        </w:rPr>
        <w:t>on further developing the Special School sector instead of promoting inclusion.</w:t>
      </w:r>
      <w:r w:rsidR="00842CFA">
        <w:rPr>
          <w:sz w:val="22"/>
          <w:szCs w:val="22"/>
          <w:lang w:val="en"/>
        </w:rPr>
        <w:t>The way out of a Special S</w:t>
      </w:r>
      <w:r w:rsidR="00B262B6" w:rsidRPr="004862B7">
        <w:rPr>
          <w:sz w:val="22"/>
          <w:szCs w:val="22"/>
          <w:lang w:val="en"/>
        </w:rPr>
        <w:t xml:space="preserve">chool usually leads directly into </w:t>
      </w:r>
      <w:r w:rsidR="00B262B6" w:rsidRPr="004D73B3">
        <w:rPr>
          <w:b/>
          <w:sz w:val="22"/>
          <w:szCs w:val="22"/>
          <w:lang w:val="en"/>
        </w:rPr>
        <w:t xml:space="preserve">sheltered </w:t>
      </w:r>
      <w:r w:rsidR="00A47EED" w:rsidRPr="004D73B3">
        <w:rPr>
          <w:b/>
          <w:sz w:val="22"/>
          <w:szCs w:val="22"/>
          <w:lang w:val="en"/>
        </w:rPr>
        <w:t>employment structures</w:t>
      </w:r>
      <w:r w:rsidR="00A47EED" w:rsidRPr="004862B7">
        <w:rPr>
          <w:sz w:val="22"/>
          <w:szCs w:val="22"/>
          <w:lang w:val="en"/>
        </w:rPr>
        <w:t xml:space="preserve">, where </w:t>
      </w:r>
      <w:r w:rsidR="000C05DC">
        <w:rPr>
          <w:sz w:val="22"/>
          <w:szCs w:val="22"/>
          <w:lang w:val="en"/>
        </w:rPr>
        <w:t>women</w:t>
      </w:r>
      <w:r w:rsidR="000C05DC" w:rsidRPr="004862B7">
        <w:rPr>
          <w:sz w:val="22"/>
          <w:szCs w:val="22"/>
          <w:lang w:val="en"/>
        </w:rPr>
        <w:t xml:space="preserve"> </w:t>
      </w:r>
      <w:r w:rsidR="00A47EED" w:rsidRPr="004862B7">
        <w:rPr>
          <w:sz w:val="22"/>
          <w:szCs w:val="22"/>
          <w:lang w:val="en"/>
        </w:rPr>
        <w:t xml:space="preserve">with disabilities do not have independent social insurance (except for accident insurance), do not receive wages based on collective agreements (but only some pocket money), </w:t>
      </w:r>
      <w:r w:rsidR="00424166">
        <w:rPr>
          <w:sz w:val="22"/>
          <w:szCs w:val="22"/>
          <w:lang w:val="en"/>
        </w:rPr>
        <w:t xml:space="preserve">or </w:t>
      </w:r>
      <w:r w:rsidR="00A47EED" w:rsidRPr="004862B7">
        <w:rPr>
          <w:sz w:val="22"/>
          <w:szCs w:val="22"/>
          <w:lang w:val="en"/>
        </w:rPr>
        <w:t>legal regulations on workers</w:t>
      </w:r>
      <w:r w:rsidR="00424166">
        <w:rPr>
          <w:sz w:val="22"/>
          <w:szCs w:val="22"/>
          <w:lang w:val="en"/>
        </w:rPr>
        <w:t>´</w:t>
      </w:r>
      <w:r w:rsidR="00A47EED" w:rsidRPr="004862B7">
        <w:rPr>
          <w:sz w:val="22"/>
          <w:szCs w:val="22"/>
          <w:lang w:val="en"/>
        </w:rPr>
        <w:t xml:space="preserve"> protection, paid leave and sick leave</w:t>
      </w:r>
      <w:r w:rsidR="00424166">
        <w:rPr>
          <w:sz w:val="22"/>
          <w:szCs w:val="22"/>
          <w:lang w:val="en"/>
        </w:rPr>
        <w:t>;</w:t>
      </w:r>
      <w:r w:rsidR="00A47EED" w:rsidRPr="004862B7">
        <w:rPr>
          <w:sz w:val="22"/>
          <w:szCs w:val="22"/>
          <w:lang w:val="en"/>
        </w:rPr>
        <w:t xml:space="preserve"> employee provision schemes and labor relations (e.g. trade union representation) do not apply.</w:t>
      </w:r>
      <w:r w:rsidR="00A47EED" w:rsidRPr="004862B7">
        <w:rPr>
          <w:rStyle w:val="Funotenzeichen"/>
          <w:sz w:val="22"/>
          <w:szCs w:val="22"/>
          <w:lang w:val="en"/>
        </w:rPr>
        <w:t xml:space="preserve"> </w:t>
      </w:r>
      <w:r w:rsidR="00A47EED" w:rsidRPr="004862B7">
        <w:rPr>
          <w:rStyle w:val="Funotenzeichen"/>
          <w:sz w:val="22"/>
          <w:szCs w:val="22"/>
          <w:lang w:val="en"/>
        </w:rPr>
        <w:footnoteReference w:id="8"/>
      </w:r>
      <w:r w:rsidR="00424166">
        <w:rPr>
          <w:sz w:val="22"/>
          <w:szCs w:val="22"/>
          <w:lang w:val="en"/>
        </w:rPr>
        <w:t xml:space="preserve"> </w:t>
      </w:r>
      <w:r w:rsidR="005B268B" w:rsidRPr="004862B7">
        <w:rPr>
          <w:bCs/>
          <w:sz w:val="22"/>
          <w:szCs w:val="22"/>
          <w:lang w:val="en-GB"/>
        </w:rPr>
        <w:t>Due to the fact, that there is still no inclusive education system, the prerequisites for an inclusive working environment are not being met</w:t>
      </w:r>
      <w:r w:rsidR="00424166">
        <w:rPr>
          <w:bCs/>
          <w:sz w:val="22"/>
          <w:szCs w:val="22"/>
          <w:lang w:val="en-GB"/>
        </w:rPr>
        <w:t>.</w:t>
      </w:r>
      <w:r w:rsidR="001352AD" w:rsidRPr="004862B7">
        <w:rPr>
          <w:bCs/>
          <w:sz w:val="22"/>
          <w:szCs w:val="22"/>
          <w:lang w:val="en-GB"/>
        </w:rPr>
        <w:t xml:space="preserve"> </w:t>
      </w:r>
    </w:p>
    <w:p w14:paraId="758F4E11" w14:textId="0AD67211" w:rsidR="007052B2" w:rsidRPr="00424166" w:rsidRDefault="007052B2" w:rsidP="004D73B3">
      <w:pPr>
        <w:jc w:val="both"/>
        <w:rPr>
          <w:sz w:val="22"/>
          <w:szCs w:val="22"/>
          <w:lang w:val="en"/>
        </w:rPr>
      </w:pPr>
      <w:r w:rsidRPr="004862B7">
        <w:rPr>
          <w:sz w:val="22"/>
          <w:szCs w:val="22"/>
          <w:lang w:val="en"/>
        </w:rPr>
        <w:t xml:space="preserve">The labor market participation of women with disabilities is lower than that of </w:t>
      </w:r>
      <w:r w:rsidR="00840187">
        <w:rPr>
          <w:sz w:val="22"/>
          <w:szCs w:val="22"/>
          <w:lang w:val="en"/>
        </w:rPr>
        <w:t xml:space="preserve">other </w:t>
      </w:r>
      <w:r w:rsidRPr="004862B7">
        <w:rPr>
          <w:sz w:val="22"/>
          <w:szCs w:val="22"/>
          <w:lang w:val="en"/>
        </w:rPr>
        <w:t xml:space="preserve">women </w:t>
      </w:r>
      <w:proofErr w:type="gramStart"/>
      <w:r w:rsidRPr="004862B7">
        <w:rPr>
          <w:sz w:val="22"/>
          <w:szCs w:val="22"/>
          <w:lang w:val="en"/>
        </w:rPr>
        <w:t>and also</w:t>
      </w:r>
      <w:proofErr w:type="gramEnd"/>
      <w:r w:rsidRPr="004862B7">
        <w:rPr>
          <w:sz w:val="22"/>
          <w:szCs w:val="22"/>
          <w:lang w:val="en"/>
        </w:rPr>
        <w:t xml:space="preserve"> lower than that of men with disabilities. Therefor</w:t>
      </w:r>
      <w:r w:rsidR="00840187">
        <w:rPr>
          <w:sz w:val="22"/>
          <w:szCs w:val="22"/>
          <w:lang w:val="en"/>
        </w:rPr>
        <w:t>e,</w:t>
      </w:r>
      <w:r w:rsidRPr="004862B7">
        <w:rPr>
          <w:sz w:val="22"/>
          <w:szCs w:val="22"/>
          <w:lang w:val="en"/>
        </w:rPr>
        <w:t xml:space="preserve"> they are also at greater risk of poverty.</w:t>
      </w:r>
      <w:r w:rsidR="00220543" w:rsidRPr="004862B7">
        <w:rPr>
          <w:sz w:val="22"/>
          <w:szCs w:val="22"/>
          <w:lang w:val="en"/>
        </w:rPr>
        <w:t xml:space="preserve"> </w:t>
      </w:r>
      <w:r w:rsidR="001352AD" w:rsidRPr="004862B7">
        <w:rPr>
          <w:sz w:val="22"/>
          <w:szCs w:val="22"/>
          <w:lang w:val="en"/>
        </w:rPr>
        <w:t>They are predominantly employed in low-paid, specifically female professional fields and at lower hierarchy levels.</w:t>
      </w:r>
      <w:r w:rsidR="001352AD" w:rsidRPr="004862B7">
        <w:rPr>
          <w:rStyle w:val="Funotenzeichen"/>
          <w:sz w:val="22"/>
          <w:szCs w:val="22"/>
          <w:lang w:val="en"/>
        </w:rPr>
        <w:footnoteReference w:id="9"/>
      </w:r>
    </w:p>
    <w:p w14:paraId="56175BF0" w14:textId="77777777" w:rsidR="00BC61EC" w:rsidRPr="004862B7" w:rsidRDefault="00BC61EC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Suggested recommendations:</w:t>
      </w:r>
    </w:p>
    <w:p w14:paraId="554622BB" w14:textId="1E22B2B2" w:rsidR="00BC61EC" w:rsidRPr="004862B7" w:rsidRDefault="00BC61EC" w:rsidP="004D73B3">
      <w:pPr>
        <w:pStyle w:val="Listenabsatz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Take inclusive education into action instead </w:t>
      </w:r>
      <w:r w:rsidR="00B262B6" w:rsidRPr="004862B7">
        <w:rPr>
          <w:sz w:val="22"/>
          <w:szCs w:val="22"/>
          <w:lang w:val="en-GB"/>
        </w:rPr>
        <w:t>of</w:t>
      </w:r>
      <w:r w:rsidR="00842CFA">
        <w:rPr>
          <w:sz w:val="22"/>
          <w:szCs w:val="22"/>
          <w:lang w:val="en-GB"/>
        </w:rPr>
        <w:t xml:space="preserve"> further</w:t>
      </w:r>
      <w:r w:rsidR="00B262B6" w:rsidRPr="004862B7">
        <w:rPr>
          <w:sz w:val="22"/>
          <w:szCs w:val="22"/>
          <w:lang w:val="en-GB"/>
        </w:rPr>
        <w:t xml:space="preserve"> developing the</w:t>
      </w:r>
      <w:r w:rsidRPr="004862B7">
        <w:rPr>
          <w:sz w:val="22"/>
          <w:szCs w:val="22"/>
          <w:lang w:val="en-GB"/>
        </w:rPr>
        <w:t xml:space="preserve"> </w:t>
      </w:r>
      <w:r w:rsidR="00B262B6" w:rsidRPr="004862B7">
        <w:rPr>
          <w:sz w:val="22"/>
          <w:szCs w:val="22"/>
          <w:lang w:val="en-GB"/>
        </w:rPr>
        <w:t>Special School sector.</w:t>
      </w:r>
    </w:p>
    <w:p w14:paraId="315ECC95" w14:textId="79A64D11" w:rsidR="00B262B6" w:rsidRDefault="00A47EED" w:rsidP="004D73B3">
      <w:pPr>
        <w:pStyle w:val="Listenabsatz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Ensure equal opportunities for women and girls with disabilities </w:t>
      </w:r>
      <w:r w:rsidR="00424166">
        <w:rPr>
          <w:sz w:val="22"/>
          <w:szCs w:val="22"/>
          <w:lang w:val="en-GB"/>
        </w:rPr>
        <w:t>i</w:t>
      </w:r>
      <w:r w:rsidRPr="004862B7">
        <w:rPr>
          <w:sz w:val="22"/>
          <w:szCs w:val="22"/>
          <w:lang w:val="en-GB"/>
        </w:rPr>
        <w:t>n the labour market</w:t>
      </w:r>
      <w:r w:rsidR="00424166">
        <w:rPr>
          <w:sz w:val="22"/>
          <w:szCs w:val="22"/>
          <w:lang w:val="en-GB"/>
        </w:rPr>
        <w:t xml:space="preserve"> (gainful employment instead of sheltered employment structures)</w:t>
      </w:r>
      <w:r w:rsidRPr="004862B7">
        <w:rPr>
          <w:sz w:val="22"/>
          <w:szCs w:val="22"/>
          <w:lang w:val="en-GB"/>
        </w:rPr>
        <w:t>.</w:t>
      </w:r>
    </w:p>
    <w:p w14:paraId="60686A04" w14:textId="77777777" w:rsidR="00FE5A3A" w:rsidRDefault="00FE5A3A" w:rsidP="004D73B3">
      <w:pPr>
        <w:jc w:val="both"/>
        <w:rPr>
          <w:b/>
          <w:sz w:val="22"/>
          <w:szCs w:val="22"/>
          <w:lang w:val="en-GB"/>
        </w:rPr>
      </w:pPr>
    </w:p>
    <w:p w14:paraId="4F01BDB0" w14:textId="73F385FE" w:rsidR="00EE57B6" w:rsidRPr="004862B7" w:rsidRDefault="00EE57B6" w:rsidP="004D73B3">
      <w:pPr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lastRenderedPageBreak/>
        <w:t>Closing remarks:</w:t>
      </w:r>
    </w:p>
    <w:p w14:paraId="1161C8E4" w14:textId="672B8CE3" w:rsidR="005D7560" w:rsidRPr="004862B7" w:rsidRDefault="008106E8" w:rsidP="004D73B3">
      <w:p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The </w:t>
      </w:r>
      <w:r w:rsidR="008058CF" w:rsidRPr="004862B7">
        <w:rPr>
          <w:sz w:val="22"/>
          <w:szCs w:val="22"/>
          <w:lang w:val="en-GB"/>
        </w:rPr>
        <w:t xml:space="preserve">new </w:t>
      </w:r>
      <w:r w:rsidRPr="004862B7">
        <w:rPr>
          <w:sz w:val="22"/>
          <w:szCs w:val="22"/>
          <w:lang w:val="en-GB"/>
        </w:rPr>
        <w:t>go</w:t>
      </w:r>
      <w:r w:rsidR="008F66D0" w:rsidRPr="004862B7">
        <w:rPr>
          <w:sz w:val="22"/>
          <w:szCs w:val="22"/>
          <w:lang w:val="en-GB"/>
        </w:rPr>
        <w:t>vernment program “Together for o</w:t>
      </w:r>
      <w:r w:rsidRPr="004862B7">
        <w:rPr>
          <w:sz w:val="22"/>
          <w:szCs w:val="22"/>
          <w:lang w:val="en-GB"/>
        </w:rPr>
        <w:t>ur Austria - 2017 - 2022” for</w:t>
      </w:r>
      <w:r w:rsidR="008058CF" w:rsidRPr="004862B7">
        <w:rPr>
          <w:sz w:val="22"/>
          <w:szCs w:val="22"/>
          <w:lang w:val="en-GB"/>
        </w:rPr>
        <w:t>e</w:t>
      </w:r>
      <w:r w:rsidRPr="004862B7">
        <w:rPr>
          <w:sz w:val="22"/>
          <w:szCs w:val="22"/>
          <w:lang w:val="en-GB"/>
        </w:rPr>
        <w:t>sees financial cuts in the areas of work, education, health care, social affairs and research</w:t>
      </w:r>
      <w:r w:rsidR="008058CF" w:rsidRPr="004862B7">
        <w:rPr>
          <w:sz w:val="22"/>
          <w:szCs w:val="22"/>
          <w:lang w:val="en-GB"/>
        </w:rPr>
        <w:t>, which</w:t>
      </w:r>
      <w:r w:rsidRPr="004862B7">
        <w:rPr>
          <w:sz w:val="22"/>
          <w:szCs w:val="22"/>
          <w:lang w:val="en-GB"/>
        </w:rPr>
        <w:t xml:space="preserve"> will </w:t>
      </w:r>
      <w:r w:rsidR="00355112" w:rsidRPr="004862B7">
        <w:rPr>
          <w:sz w:val="22"/>
          <w:szCs w:val="22"/>
          <w:lang w:val="en-GB"/>
        </w:rPr>
        <w:t>affect</w:t>
      </w:r>
      <w:r w:rsidRPr="004862B7">
        <w:rPr>
          <w:sz w:val="22"/>
          <w:szCs w:val="22"/>
          <w:lang w:val="en-GB"/>
        </w:rPr>
        <w:t xml:space="preserve"> </w:t>
      </w:r>
      <w:r w:rsidR="00CD2FD0">
        <w:rPr>
          <w:sz w:val="22"/>
          <w:szCs w:val="22"/>
          <w:lang w:val="en-GB"/>
        </w:rPr>
        <w:t>women</w:t>
      </w:r>
      <w:r w:rsidR="00CD2FD0" w:rsidRPr="004862B7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-GB"/>
        </w:rPr>
        <w:t xml:space="preserve">with disabilities to a large extent.  </w:t>
      </w:r>
      <w:r w:rsidR="005D7560" w:rsidRPr="004862B7">
        <w:rPr>
          <w:sz w:val="22"/>
          <w:szCs w:val="22"/>
          <w:lang w:val="en-GB"/>
        </w:rPr>
        <w:t xml:space="preserve">It is important to emphasize the need for investments </w:t>
      </w:r>
      <w:r w:rsidR="00BD7328" w:rsidRPr="004862B7">
        <w:rPr>
          <w:sz w:val="22"/>
          <w:szCs w:val="22"/>
          <w:lang w:val="en-GB"/>
        </w:rPr>
        <w:t xml:space="preserve">in </w:t>
      </w:r>
      <w:r w:rsidR="00CD2FD0">
        <w:rPr>
          <w:sz w:val="22"/>
          <w:szCs w:val="22"/>
          <w:lang w:val="en-GB"/>
        </w:rPr>
        <w:t>women and girls with</w:t>
      </w:r>
      <w:r w:rsidR="00BD7328" w:rsidRPr="004862B7">
        <w:rPr>
          <w:sz w:val="22"/>
          <w:szCs w:val="22"/>
          <w:lang w:val="en-GB"/>
        </w:rPr>
        <w:t xml:space="preserve"> disabilities</w:t>
      </w:r>
      <w:r w:rsidR="00CD2FD0">
        <w:rPr>
          <w:sz w:val="22"/>
          <w:szCs w:val="22"/>
          <w:lang w:val="en-GB"/>
        </w:rPr>
        <w:t>,</w:t>
      </w:r>
      <w:r w:rsidR="00BD7328" w:rsidRPr="004862B7">
        <w:rPr>
          <w:sz w:val="22"/>
          <w:szCs w:val="22"/>
          <w:lang w:val="en-GB"/>
        </w:rPr>
        <w:t xml:space="preserve"> </w:t>
      </w:r>
      <w:r w:rsidRPr="004862B7">
        <w:rPr>
          <w:sz w:val="22"/>
          <w:szCs w:val="22"/>
          <w:lang w:val="en-GB"/>
        </w:rPr>
        <w:t>as they are at higher risk of poverty and at higher risk to experience violence</w:t>
      </w:r>
      <w:r w:rsidR="00D80BEE" w:rsidRPr="004862B7">
        <w:rPr>
          <w:sz w:val="22"/>
          <w:szCs w:val="22"/>
          <w:lang w:val="en-GB"/>
        </w:rPr>
        <w:t>. Funding is also important for speciali</w:t>
      </w:r>
      <w:r w:rsidR="009C44A6">
        <w:rPr>
          <w:sz w:val="22"/>
          <w:szCs w:val="22"/>
          <w:lang w:val="en-GB"/>
        </w:rPr>
        <w:t>z</w:t>
      </w:r>
      <w:r w:rsidR="00D80BEE" w:rsidRPr="004862B7">
        <w:rPr>
          <w:sz w:val="22"/>
          <w:szCs w:val="22"/>
          <w:lang w:val="en-GB"/>
        </w:rPr>
        <w:t xml:space="preserve">ed victim support service for women with disabilities, </w:t>
      </w:r>
      <w:r w:rsidRPr="004862B7">
        <w:rPr>
          <w:sz w:val="22"/>
          <w:szCs w:val="22"/>
          <w:lang w:val="en-GB"/>
        </w:rPr>
        <w:t xml:space="preserve">for </w:t>
      </w:r>
      <w:r w:rsidR="005D7560" w:rsidRPr="004862B7">
        <w:rPr>
          <w:sz w:val="22"/>
          <w:szCs w:val="22"/>
          <w:lang w:val="en-GB"/>
        </w:rPr>
        <w:t>DPO´s</w:t>
      </w:r>
      <w:r w:rsidR="00355112">
        <w:rPr>
          <w:sz w:val="22"/>
          <w:szCs w:val="22"/>
          <w:lang w:val="en-GB"/>
        </w:rPr>
        <w:t xml:space="preserve"> (Disabled People´s Organisation)</w:t>
      </w:r>
      <w:r w:rsidR="005D7560" w:rsidRPr="004862B7">
        <w:rPr>
          <w:sz w:val="22"/>
          <w:szCs w:val="22"/>
          <w:lang w:val="en-GB"/>
        </w:rPr>
        <w:t>, in education and employment opportunities. These are all investments in the future, because they help to ensure a society with inclusive, sustainable, economic growth</w:t>
      </w:r>
      <w:r w:rsidR="00D80BEE" w:rsidRPr="004862B7">
        <w:rPr>
          <w:sz w:val="22"/>
          <w:szCs w:val="22"/>
          <w:lang w:val="en-GB"/>
        </w:rPr>
        <w:t xml:space="preserve"> and the effective enjoyment of human rights and freedoms by ALL </w:t>
      </w:r>
      <w:r w:rsidR="00CD2FD0">
        <w:rPr>
          <w:sz w:val="22"/>
          <w:szCs w:val="22"/>
          <w:lang w:val="en-GB"/>
        </w:rPr>
        <w:t>women</w:t>
      </w:r>
      <w:r w:rsidR="00CD2FD0" w:rsidRPr="004862B7">
        <w:rPr>
          <w:sz w:val="22"/>
          <w:szCs w:val="22"/>
          <w:lang w:val="en-GB"/>
        </w:rPr>
        <w:t xml:space="preserve"> </w:t>
      </w:r>
      <w:r w:rsidR="00D80BEE" w:rsidRPr="004862B7">
        <w:rPr>
          <w:sz w:val="22"/>
          <w:szCs w:val="22"/>
          <w:lang w:val="en-GB"/>
        </w:rPr>
        <w:t>with disabilities</w:t>
      </w:r>
      <w:r w:rsidR="005D7560" w:rsidRPr="004862B7">
        <w:rPr>
          <w:sz w:val="22"/>
          <w:szCs w:val="22"/>
          <w:lang w:val="en-GB"/>
        </w:rPr>
        <w:t>.</w:t>
      </w:r>
    </w:p>
    <w:p w14:paraId="796785BF" w14:textId="77777777" w:rsidR="00842CFA" w:rsidRDefault="00842CFA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</w:p>
    <w:p w14:paraId="22A2139A" w14:textId="77777777" w:rsidR="00842CFA" w:rsidRDefault="00842CFA" w:rsidP="004D73B3">
      <w:pPr>
        <w:spacing w:line="240" w:lineRule="auto"/>
        <w:jc w:val="both"/>
        <w:rPr>
          <w:b/>
          <w:sz w:val="22"/>
          <w:szCs w:val="22"/>
          <w:lang w:val="en-GB"/>
        </w:rPr>
      </w:pPr>
    </w:p>
    <w:p w14:paraId="507A6302" w14:textId="21916581" w:rsidR="005C3C0E" w:rsidRPr="004862B7" w:rsidRDefault="005C3C0E" w:rsidP="004D73B3">
      <w:pPr>
        <w:spacing w:line="240" w:lineRule="auto"/>
        <w:jc w:val="both"/>
        <w:rPr>
          <w:sz w:val="22"/>
          <w:szCs w:val="22"/>
          <w:lang w:val="en-GB"/>
        </w:rPr>
      </w:pPr>
      <w:r w:rsidRPr="004862B7">
        <w:rPr>
          <w:sz w:val="22"/>
          <w:szCs w:val="22"/>
          <w:lang w:val="en-GB"/>
        </w:rPr>
        <w:t xml:space="preserve">The </w:t>
      </w:r>
      <w:r w:rsidRPr="004862B7">
        <w:rPr>
          <w:b/>
          <w:sz w:val="22"/>
          <w:szCs w:val="22"/>
          <w:lang w:val="en-GB"/>
        </w:rPr>
        <w:t>Austrian Disability Council is the umbrella organization of the Austrian Disability Associations.</w:t>
      </w:r>
      <w:r w:rsidRPr="004862B7">
        <w:rPr>
          <w:sz w:val="22"/>
          <w:szCs w:val="22"/>
          <w:lang w:val="en-GB"/>
        </w:rPr>
        <w:t xml:space="preserve"> It comprises 82 Member Organi</w:t>
      </w:r>
      <w:r w:rsidR="00F35226">
        <w:rPr>
          <w:sz w:val="22"/>
          <w:szCs w:val="22"/>
          <w:lang w:val="en-GB"/>
        </w:rPr>
        <w:t>z</w:t>
      </w:r>
      <w:r w:rsidRPr="004862B7">
        <w:rPr>
          <w:sz w:val="22"/>
          <w:szCs w:val="22"/>
          <w:lang w:val="en-GB"/>
        </w:rPr>
        <w:t>ations and</w:t>
      </w:r>
      <w:r w:rsidR="0009202D">
        <w:rPr>
          <w:sz w:val="22"/>
          <w:szCs w:val="22"/>
          <w:lang w:val="en-GB"/>
        </w:rPr>
        <w:t xml:space="preserve"> represents the interests of 1.4</w:t>
      </w:r>
      <w:r w:rsidRPr="004862B7">
        <w:rPr>
          <w:sz w:val="22"/>
          <w:szCs w:val="22"/>
          <w:lang w:val="en-GB"/>
        </w:rPr>
        <w:t xml:space="preserve"> million persons with disabilities in Austria. The Austrian Disability Council furthermore operates as the Austrian National Council to the European Disability Forum (</w:t>
      </w:r>
      <w:r w:rsidRPr="00BF0E23">
        <w:rPr>
          <w:b/>
          <w:sz w:val="22"/>
          <w:szCs w:val="22"/>
          <w:lang w:val="en-GB"/>
        </w:rPr>
        <w:t>EDF</w:t>
      </w:r>
      <w:r w:rsidRPr="004862B7">
        <w:rPr>
          <w:sz w:val="22"/>
          <w:szCs w:val="22"/>
          <w:lang w:val="en-GB"/>
        </w:rPr>
        <w:t>).</w:t>
      </w:r>
    </w:p>
    <w:p w14:paraId="15CA0133" w14:textId="5265F368" w:rsidR="005C3C0E" w:rsidRPr="004862B7" w:rsidRDefault="005C3C0E" w:rsidP="004D73B3">
      <w:pPr>
        <w:spacing w:after="0"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>Austrian Disability Council/Österreichischer Behindertenrat</w:t>
      </w:r>
    </w:p>
    <w:p w14:paraId="1C329B19" w14:textId="3276F841" w:rsidR="005C3C0E" w:rsidRPr="004862B7" w:rsidRDefault="00842CFA" w:rsidP="004D73B3">
      <w:pPr>
        <w:spacing w:after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Address: </w:t>
      </w:r>
      <w:proofErr w:type="spellStart"/>
      <w:r w:rsidR="005C3C0E" w:rsidRPr="004862B7">
        <w:rPr>
          <w:sz w:val="22"/>
          <w:szCs w:val="22"/>
          <w:lang w:val="en-GB"/>
        </w:rPr>
        <w:t>Favoritenstrasse</w:t>
      </w:r>
      <w:proofErr w:type="spellEnd"/>
      <w:r w:rsidR="005C3C0E" w:rsidRPr="004862B7">
        <w:rPr>
          <w:sz w:val="22"/>
          <w:szCs w:val="22"/>
          <w:lang w:val="en-GB"/>
        </w:rPr>
        <w:t xml:space="preserve"> 111/11; A- 1100 Vienna</w:t>
      </w:r>
    </w:p>
    <w:p w14:paraId="7C705D72" w14:textId="28404CF7" w:rsidR="005C3C0E" w:rsidRPr="004862B7" w:rsidRDefault="00842CFA" w:rsidP="004D73B3">
      <w:pPr>
        <w:spacing w:after="0" w:line="240" w:lineRule="auto"/>
        <w:jc w:val="both"/>
        <w:rPr>
          <w:sz w:val="22"/>
          <w:szCs w:val="22"/>
          <w:lang w:val="en-GB"/>
        </w:rPr>
      </w:pPr>
      <w:r w:rsidRPr="00842CFA">
        <w:rPr>
          <w:sz w:val="22"/>
          <w:szCs w:val="22"/>
          <w:lang w:val="en-GB"/>
        </w:rPr>
        <w:t>E-Mail:</w:t>
      </w:r>
      <w:r w:rsidRPr="004D73B3">
        <w:rPr>
          <w:lang w:val="en-GB"/>
        </w:rPr>
        <w:t xml:space="preserve"> </w:t>
      </w:r>
      <w:hyperlink r:id="rId8" w:history="1">
        <w:r w:rsidR="005C3C0E" w:rsidRPr="004862B7">
          <w:rPr>
            <w:rStyle w:val="Hyperlink"/>
            <w:sz w:val="22"/>
            <w:szCs w:val="22"/>
            <w:lang w:val="en-GB"/>
          </w:rPr>
          <w:t>www.behindertenrat.at</w:t>
        </w:r>
      </w:hyperlink>
    </w:p>
    <w:p w14:paraId="726E0C06" w14:textId="77777777" w:rsidR="005C3C0E" w:rsidRPr="004862B7" w:rsidRDefault="005C3C0E" w:rsidP="004D73B3">
      <w:pPr>
        <w:spacing w:after="0" w:line="240" w:lineRule="auto"/>
        <w:jc w:val="both"/>
        <w:rPr>
          <w:sz w:val="22"/>
          <w:szCs w:val="22"/>
          <w:lang w:val="en-GB"/>
        </w:rPr>
      </w:pPr>
    </w:p>
    <w:p w14:paraId="4CE3FC84" w14:textId="344B937D" w:rsidR="005C3C0E" w:rsidRPr="004862B7" w:rsidRDefault="005C3C0E" w:rsidP="004D73B3">
      <w:pPr>
        <w:spacing w:after="0" w:line="240" w:lineRule="auto"/>
        <w:jc w:val="both"/>
        <w:rPr>
          <w:b/>
          <w:sz w:val="22"/>
          <w:szCs w:val="22"/>
          <w:lang w:val="en-GB"/>
        </w:rPr>
      </w:pPr>
      <w:r w:rsidRPr="004862B7">
        <w:rPr>
          <w:b/>
          <w:sz w:val="22"/>
          <w:szCs w:val="22"/>
          <w:lang w:val="en-GB"/>
        </w:rPr>
        <w:t xml:space="preserve">European and International Department </w:t>
      </w:r>
    </w:p>
    <w:p w14:paraId="222EC5C1" w14:textId="1E36D721" w:rsidR="005C3C0E" w:rsidRPr="004D73B3" w:rsidRDefault="005C3C0E" w:rsidP="004D73B3">
      <w:pPr>
        <w:spacing w:after="0" w:line="240" w:lineRule="auto"/>
        <w:jc w:val="both"/>
        <w:rPr>
          <w:sz w:val="22"/>
          <w:szCs w:val="22"/>
        </w:rPr>
      </w:pPr>
      <w:r w:rsidRPr="004D73B3">
        <w:rPr>
          <w:sz w:val="22"/>
          <w:szCs w:val="22"/>
        </w:rPr>
        <w:t>Gudrun Eigelsreiter</w:t>
      </w:r>
    </w:p>
    <w:p w14:paraId="5CF96A10" w14:textId="4A9AC135" w:rsidR="005C3C0E" w:rsidRPr="004D73B3" w:rsidRDefault="00842CFA" w:rsidP="004D73B3">
      <w:pPr>
        <w:jc w:val="both"/>
        <w:rPr>
          <w:sz w:val="22"/>
          <w:szCs w:val="22"/>
        </w:rPr>
      </w:pPr>
      <w:r>
        <w:t xml:space="preserve">E-Mail: </w:t>
      </w:r>
      <w:hyperlink r:id="rId9" w:history="1">
        <w:r w:rsidR="005C3C0E" w:rsidRPr="004D73B3">
          <w:rPr>
            <w:rStyle w:val="Hyperlink"/>
            <w:sz w:val="22"/>
            <w:szCs w:val="22"/>
          </w:rPr>
          <w:t>g.eigelsreiter@behindertenrat.at</w:t>
        </w:r>
      </w:hyperlink>
      <w:r w:rsidR="005C3C0E" w:rsidRPr="004D73B3">
        <w:rPr>
          <w:sz w:val="22"/>
          <w:szCs w:val="22"/>
        </w:rPr>
        <w:t xml:space="preserve"> </w:t>
      </w:r>
    </w:p>
    <w:sectPr w:rsidR="005C3C0E" w:rsidRPr="004D73B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42FE" w14:textId="77777777" w:rsidR="0065451D" w:rsidRDefault="0065451D" w:rsidP="0030200E">
      <w:pPr>
        <w:spacing w:after="0" w:line="240" w:lineRule="auto"/>
      </w:pPr>
      <w:r>
        <w:separator/>
      </w:r>
    </w:p>
  </w:endnote>
  <w:endnote w:type="continuationSeparator" w:id="0">
    <w:p w14:paraId="345E2BCA" w14:textId="77777777" w:rsidR="0065451D" w:rsidRDefault="0065451D" w:rsidP="0030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13177"/>
      <w:docPartObj>
        <w:docPartGallery w:val="Page Numbers (Bottom of Page)"/>
        <w:docPartUnique/>
      </w:docPartObj>
    </w:sdtPr>
    <w:sdtEndPr/>
    <w:sdtContent>
      <w:p w14:paraId="506EDD04" w14:textId="435F29C4" w:rsidR="001B0236" w:rsidRDefault="001B02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0D" w:rsidRPr="004B790D">
          <w:rPr>
            <w:noProof/>
            <w:lang w:val="de-DE"/>
          </w:rPr>
          <w:t>1</w:t>
        </w:r>
        <w:r>
          <w:fldChar w:fldCharType="end"/>
        </w:r>
      </w:p>
    </w:sdtContent>
  </w:sdt>
  <w:p w14:paraId="19A2C505" w14:textId="77777777" w:rsidR="001B0236" w:rsidRDefault="001B02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020B" w14:textId="77777777" w:rsidR="0065451D" w:rsidRDefault="0065451D" w:rsidP="0030200E">
      <w:pPr>
        <w:spacing w:after="0" w:line="240" w:lineRule="auto"/>
      </w:pPr>
      <w:r>
        <w:separator/>
      </w:r>
    </w:p>
  </w:footnote>
  <w:footnote w:type="continuationSeparator" w:id="0">
    <w:p w14:paraId="1BBC5D46" w14:textId="77777777" w:rsidR="0065451D" w:rsidRDefault="0065451D" w:rsidP="0030200E">
      <w:pPr>
        <w:spacing w:after="0" w:line="240" w:lineRule="auto"/>
      </w:pPr>
      <w:r>
        <w:continuationSeparator/>
      </w:r>
    </w:p>
  </w:footnote>
  <w:footnote w:id="1">
    <w:p w14:paraId="3FA2C2CB" w14:textId="316DB32E" w:rsidR="00772033" w:rsidRPr="007569AB" w:rsidRDefault="0077203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772033">
        <w:rPr>
          <w:lang w:val="en-GB"/>
        </w:rPr>
        <w:t xml:space="preserve"> </w:t>
      </w:r>
      <w:r>
        <w:rPr>
          <w:lang w:val="en-GB"/>
        </w:rPr>
        <w:t>Cf. Alternative Report of the Austrian Disability Council and the Civil Society 2018, p.5</w:t>
      </w:r>
      <w:r w:rsidR="007569AB">
        <w:rPr>
          <w:lang w:val="en-GB"/>
        </w:rPr>
        <w:t xml:space="preserve">: </w:t>
      </w:r>
      <w:hyperlink r:id="rId1" w:history="1">
        <w:r w:rsidR="007569AB" w:rsidRPr="00AD45BE">
          <w:rPr>
            <w:rStyle w:val="Hyperlink"/>
            <w:lang w:val="en-GB"/>
          </w:rPr>
          <w:t>https://www.behindertenrat.at/wp-content/uploads/2018/07/2018-07-17-Alternative-Report-Austria_-English.pdf</w:t>
        </w:r>
      </w:hyperlink>
      <w:r w:rsidR="00D36026">
        <w:rPr>
          <w:lang w:val="en-GB"/>
        </w:rPr>
        <w:t>, last accessed</w:t>
      </w:r>
      <w:r w:rsidR="000F3657">
        <w:rPr>
          <w:lang w:val="en-GB"/>
        </w:rPr>
        <w:t xml:space="preserve"> on: 09/25/2018.</w:t>
      </w:r>
      <w:r w:rsidR="00D36026">
        <w:rPr>
          <w:lang w:val="en-GB"/>
        </w:rPr>
        <w:t xml:space="preserve"> </w:t>
      </w:r>
    </w:p>
  </w:footnote>
  <w:footnote w:id="2">
    <w:p w14:paraId="1D9E6291" w14:textId="48D4C962" w:rsidR="0030200E" w:rsidRPr="00A8139C" w:rsidRDefault="0030200E" w:rsidP="0030200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8139C">
        <w:rPr>
          <w:lang w:val="en-GB"/>
        </w:rPr>
        <w:t xml:space="preserve"> </w:t>
      </w:r>
      <w:r w:rsidR="00A8139C" w:rsidRPr="00A8139C">
        <w:rPr>
          <w:lang w:val="en-GB"/>
        </w:rPr>
        <w:t>Cf. Disability Equality Act</w:t>
      </w:r>
      <w:r w:rsidR="00772033">
        <w:rPr>
          <w:lang w:val="en-GB"/>
        </w:rPr>
        <w:t>,</w:t>
      </w:r>
      <w:r w:rsidR="00A8139C" w:rsidRPr="00A8139C">
        <w:rPr>
          <w:lang w:val="en-GB"/>
        </w:rPr>
        <w:t xml:space="preserve"> Art. </w:t>
      </w:r>
      <w:r w:rsidR="00772033">
        <w:rPr>
          <w:lang w:val="en-GB"/>
        </w:rPr>
        <w:t>10 para. 2</w:t>
      </w:r>
      <w:r w:rsidR="00A8139C">
        <w:rPr>
          <w:lang w:val="en-GB"/>
        </w:rPr>
        <w:t xml:space="preserve"> and Art. 11: </w:t>
      </w:r>
      <w:r w:rsidR="00A8139C" w:rsidRPr="00A8139C">
        <w:rPr>
          <w:lang w:val="en-GB"/>
        </w:rPr>
        <w:t>The Disability Equality Act (</w:t>
      </w:r>
      <w:proofErr w:type="spellStart"/>
      <w:r w:rsidR="00A8139C" w:rsidRPr="00A8139C">
        <w:rPr>
          <w:lang w:val="en-GB"/>
        </w:rPr>
        <w:t>Behindertengleichstellungsgesetz</w:t>
      </w:r>
      <w:proofErr w:type="spellEnd"/>
      <w:r w:rsidR="00A8139C" w:rsidRPr="00A8139C">
        <w:rPr>
          <w:lang w:val="en-GB"/>
        </w:rPr>
        <w:t xml:space="preserve">, </w:t>
      </w:r>
      <w:proofErr w:type="spellStart"/>
      <w:r w:rsidR="00A8139C" w:rsidRPr="00A8139C">
        <w:rPr>
          <w:lang w:val="en-GB"/>
        </w:rPr>
        <w:t>BGStG</w:t>
      </w:r>
      <w:proofErr w:type="spellEnd"/>
      <w:r w:rsidR="00A8139C" w:rsidRPr="00A8139C">
        <w:rPr>
          <w:lang w:val="en-GB"/>
        </w:rPr>
        <w:t xml:space="preserve">) </w:t>
      </w:r>
      <w:hyperlink r:id="rId2" w:history="1">
        <w:r w:rsidR="007569AB" w:rsidRPr="00AD45BE">
          <w:rPr>
            <w:rStyle w:val="Hyperlink"/>
            <w:lang w:val="en-GB"/>
          </w:rPr>
          <w:t>https://www.ris.bka.gv.at/GeltendeFassung.wxe?Abfrage=Bundesnormen&amp;Gesetzesnummer=20004228</w:t>
        </w:r>
      </w:hyperlink>
      <w:r w:rsidR="000F3657">
        <w:rPr>
          <w:lang w:val="en-GB"/>
        </w:rPr>
        <w:t>, last accessed on: 09/24/2018</w:t>
      </w:r>
    </w:p>
  </w:footnote>
  <w:footnote w:id="3">
    <w:p w14:paraId="1B7803F5" w14:textId="464BF630" w:rsidR="003C1AD6" w:rsidRPr="003C1AD6" w:rsidRDefault="003C1AD6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Cf. </w:t>
      </w:r>
      <w:r>
        <w:rPr>
          <w:lang w:val="en-GB"/>
        </w:rPr>
        <w:t xml:space="preserve">Alternative Report of the Austrian Disability Council and the Civil Society 2013, p.27: </w:t>
      </w:r>
      <w:hyperlink r:id="rId3" w:history="1">
        <w:r w:rsidRPr="004D73B3">
          <w:rPr>
            <w:rStyle w:val="Hyperlink"/>
            <w:lang w:val="en-GB"/>
          </w:rPr>
          <w:t>https://www.behindertenrat.at/wp-content/uploads/2018/07/OEAR-Report_En2013_final_lang.pdf</w:t>
        </w:r>
      </w:hyperlink>
      <w:r w:rsidRPr="004D73B3">
        <w:rPr>
          <w:rStyle w:val="Hyperlink"/>
          <w:u w:val="none"/>
          <w:lang w:val="en-GB"/>
        </w:rPr>
        <w:t xml:space="preserve">, </w:t>
      </w:r>
      <w:r w:rsidRPr="000F3657">
        <w:rPr>
          <w:lang w:val="en-GB"/>
        </w:rPr>
        <w:t>las</w:t>
      </w:r>
      <w:r>
        <w:rPr>
          <w:lang w:val="en-GB"/>
        </w:rPr>
        <w:t>t accessed on: 09/26/2018</w:t>
      </w:r>
    </w:p>
  </w:footnote>
  <w:footnote w:id="4">
    <w:p w14:paraId="17E44452" w14:textId="77D0D25F" w:rsidR="008F66D0" w:rsidRPr="000F3657" w:rsidRDefault="008F66D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Cf. Study „</w:t>
      </w:r>
      <w:r>
        <w:rPr>
          <w:lang w:val="en-GB"/>
        </w:rPr>
        <w:t>Access to specialised victim support services for women with disabilities who have experienced violence”:</w:t>
      </w:r>
      <w:r w:rsidRPr="004D73B3">
        <w:rPr>
          <w:lang w:val="en-GB"/>
        </w:rPr>
        <w:t xml:space="preserve"> </w:t>
      </w:r>
      <w:hyperlink r:id="rId4" w:history="1">
        <w:r w:rsidRPr="004D73B3">
          <w:rPr>
            <w:rStyle w:val="Hyperlink"/>
            <w:lang w:val="en-GB"/>
          </w:rPr>
          <w:t>http://women-disabilities-violence.humanrights.at/sites/default/files/reports/ws_3_empirischer_bericht_oesterreich.pdf</w:t>
        </w:r>
      </w:hyperlink>
      <w:r w:rsidR="000F3657" w:rsidRPr="004D73B3">
        <w:rPr>
          <w:rStyle w:val="Hyperlink"/>
          <w:u w:val="none"/>
          <w:lang w:val="en-GB"/>
        </w:rPr>
        <w:t xml:space="preserve"> , </w:t>
      </w:r>
      <w:r w:rsidR="000F3657" w:rsidRPr="000F3657">
        <w:rPr>
          <w:lang w:val="en-GB"/>
        </w:rPr>
        <w:t>las</w:t>
      </w:r>
      <w:r w:rsidR="004D3151">
        <w:rPr>
          <w:lang w:val="en-GB"/>
        </w:rPr>
        <w:t>t accessed on: 09/24</w:t>
      </w:r>
      <w:r w:rsidR="000F3657">
        <w:rPr>
          <w:lang w:val="en-GB"/>
        </w:rPr>
        <w:t>/2018</w:t>
      </w:r>
    </w:p>
  </w:footnote>
  <w:footnote w:id="5">
    <w:p w14:paraId="529E4CAA" w14:textId="77B8756D" w:rsidR="007569AB" w:rsidRPr="007569AB" w:rsidRDefault="007569AB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569AB">
        <w:rPr>
          <w:lang w:val="en-GB"/>
        </w:rPr>
        <w:t xml:space="preserve"> </w:t>
      </w:r>
      <w:r>
        <w:rPr>
          <w:lang w:val="en-GB"/>
        </w:rPr>
        <w:t xml:space="preserve">Cf. National Action Plan on Disability 2012-2020, p.20: </w:t>
      </w:r>
      <w:hyperlink r:id="rId5" w:history="1">
        <w:r w:rsidRPr="00AD45BE">
          <w:rPr>
            <w:rStyle w:val="Hyperlink"/>
            <w:lang w:val="en-GB"/>
          </w:rPr>
          <w:t>https://broschuerenservice.sozialministerium.at/Home/Download?publicationId=165</w:t>
        </w:r>
      </w:hyperlink>
      <w:r>
        <w:rPr>
          <w:lang w:val="en-GB"/>
        </w:rPr>
        <w:t xml:space="preserve"> </w:t>
      </w:r>
      <w:r w:rsidR="004D3151">
        <w:rPr>
          <w:lang w:val="en-GB"/>
        </w:rPr>
        <w:t xml:space="preserve">, </w:t>
      </w:r>
      <w:r w:rsidR="004D3151" w:rsidRPr="000F3657">
        <w:rPr>
          <w:lang w:val="en-GB"/>
        </w:rPr>
        <w:t>las</w:t>
      </w:r>
      <w:r w:rsidR="004D3151">
        <w:rPr>
          <w:lang w:val="en-GB"/>
        </w:rPr>
        <w:t>t accessed on: 09/23/2018</w:t>
      </w:r>
    </w:p>
  </w:footnote>
  <w:footnote w:id="6">
    <w:p w14:paraId="33D7507D" w14:textId="7B451729" w:rsidR="001B0236" w:rsidRPr="003C1AD6" w:rsidRDefault="001B0236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</w:t>
      </w:r>
      <w:bookmarkStart w:id="1" w:name="_Hlk525722516"/>
      <w:r w:rsidRPr="004D73B3">
        <w:rPr>
          <w:lang w:val="en-GB"/>
        </w:rPr>
        <w:t xml:space="preserve">Cf. </w:t>
      </w:r>
      <w:r w:rsidR="00394325" w:rsidRPr="004D73B3">
        <w:rPr>
          <w:lang w:val="en-GB"/>
        </w:rPr>
        <w:t>Study „</w:t>
      </w:r>
      <w:r w:rsidR="00394325">
        <w:rPr>
          <w:lang w:val="en-GB"/>
        </w:rPr>
        <w:t>Access to specialised victim support services for women with disabilities who have experienced violence”</w:t>
      </w:r>
      <w:r w:rsidR="00BC61EC" w:rsidRPr="004D73B3">
        <w:rPr>
          <w:lang w:val="en-GB"/>
        </w:rPr>
        <w:t>, p. 19</w:t>
      </w:r>
      <w:r w:rsidR="00394325">
        <w:rPr>
          <w:lang w:val="en-GB"/>
        </w:rPr>
        <w:t>:</w:t>
      </w:r>
      <w:r w:rsidR="00394325" w:rsidRPr="004D73B3">
        <w:rPr>
          <w:lang w:val="en-GB"/>
        </w:rPr>
        <w:t xml:space="preserve"> </w:t>
      </w:r>
      <w:hyperlink r:id="rId6" w:history="1">
        <w:r w:rsidRPr="004D73B3">
          <w:rPr>
            <w:rStyle w:val="Hyperlink"/>
            <w:lang w:val="en-GB"/>
          </w:rPr>
          <w:t>http://women-disabilities-violence.humanrights.at/sites/default/files/reports/ws_3_empirischer_bericht_oesterreich.pdf</w:t>
        </w:r>
      </w:hyperlink>
      <w:bookmarkEnd w:id="1"/>
      <w:r w:rsidRPr="004D73B3">
        <w:rPr>
          <w:lang w:val="en-GB"/>
        </w:rPr>
        <w:t xml:space="preserve"> </w:t>
      </w:r>
      <w:r w:rsidR="003C1AD6" w:rsidRPr="004D73B3">
        <w:rPr>
          <w:rStyle w:val="Hyperlink"/>
          <w:u w:val="none"/>
          <w:lang w:val="en-GB"/>
        </w:rPr>
        <w:t xml:space="preserve">, </w:t>
      </w:r>
      <w:r w:rsidR="003C1AD6" w:rsidRPr="000F3657">
        <w:rPr>
          <w:lang w:val="en-GB"/>
        </w:rPr>
        <w:t>las</w:t>
      </w:r>
      <w:r w:rsidR="004D3151">
        <w:rPr>
          <w:lang w:val="en-GB"/>
        </w:rPr>
        <w:t>t accessed on: 09/24</w:t>
      </w:r>
      <w:r w:rsidR="003C1AD6">
        <w:rPr>
          <w:lang w:val="en-GB"/>
        </w:rPr>
        <w:t>/2018</w:t>
      </w:r>
    </w:p>
  </w:footnote>
  <w:footnote w:id="7">
    <w:p w14:paraId="1BBFC1A8" w14:textId="57B14241" w:rsidR="00BC61EC" w:rsidRPr="003C1AD6" w:rsidRDefault="00BC61E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</w:t>
      </w:r>
      <w:bookmarkStart w:id="2" w:name="_Hlk525729200"/>
      <w:r w:rsidRPr="004D73B3">
        <w:rPr>
          <w:lang w:val="en-GB"/>
        </w:rPr>
        <w:t xml:space="preserve">Cf. </w:t>
      </w:r>
      <w:r w:rsidR="001352AD">
        <w:rPr>
          <w:lang w:val="en-GB"/>
        </w:rPr>
        <w:t xml:space="preserve">Alternative Report of the Austrian Disability Council and the Civil Society 2013, p.95-98: </w:t>
      </w:r>
      <w:hyperlink r:id="rId7" w:history="1">
        <w:r w:rsidRPr="004D73B3">
          <w:rPr>
            <w:rStyle w:val="Hyperlink"/>
            <w:lang w:val="en-GB"/>
          </w:rPr>
          <w:t>https://www.behindertenrat.at/wp-content/uploads/2018/07/OEAR-Report_En2013_final_lang.pdf</w:t>
        </w:r>
      </w:hyperlink>
      <w:r w:rsidR="003C1AD6" w:rsidRPr="004D73B3">
        <w:rPr>
          <w:lang w:val="en-GB"/>
        </w:rPr>
        <w:t xml:space="preserve"> </w:t>
      </w:r>
      <w:r w:rsidR="003C1AD6" w:rsidRPr="004D73B3">
        <w:rPr>
          <w:rStyle w:val="Hyperlink"/>
          <w:u w:val="none"/>
          <w:lang w:val="en-GB"/>
        </w:rPr>
        <w:t xml:space="preserve">, </w:t>
      </w:r>
      <w:r w:rsidR="003C1AD6" w:rsidRPr="000F3657">
        <w:rPr>
          <w:lang w:val="en-GB"/>
        </w:rPr>
        <w:t>las</w:t>
      </w:r>
      <w:r w:rsidR="003C1AD6">
        <w:rPr>
          <w:lang w:val="en-GB"/>
        </w:rPr>
        <w:t>t accessed on: 09/26/2018</w:t>
      </w:r>
    </w:p>
    <w:bookmarkEnd w:id="2"/>
  </w:footnote>
  <w:footnote w:id="8">
    <w:p w14:paraId="6773884D" w14:textId="281DB93A" w:rsidR="00A47EED" w:rsidRPr="003C1AD6" w:rsidRDefault="00A47EED" w:rsidP="00A47EED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</w:t>
      </w:r>
      <w:bookmarkStart w:id="4" w:name="_Hlk525729633"/>
      <w:r w:rsidRPr="004D73B3">
        <w:rPr>
          <w:lang w:val="en-GB"/>
        </w:rPr>
        <w:t>Cf.</w:t>
      </w:r>
      <w:r w:rsidRPr="00BC61EC">
        <w:rPr>
          <w:lang w:val="en-GB"/>
        </w:rPr>
        <w:t xml:space="preserve"> </w:t>
      </w:r>
      <w:bookmarkStart w:id="5" w:name="_Hlk525729151"/>
      <w:r>
        <w:rPr>
          <w:lang w:val="en-GB"/>
        </w:rPr>
        <w:t xml:space="preserve">Alternative Report of the Austrian Disability Council and the Civil Society </w:t>
      </w:r>
      <w:bookmarkEnd w:id="5"/>
      <w:r>
        <w:rPr>
          <w:lang w:val="en-GB"/>
        </w:rPr>
        <w:t>2018, p.</w:t>
      </w:r>
      <w:bookmarkEnd w:id="4"/>
      <w:r>
        <w:rPr>
          <w:lang w:val="en-GB"/>
        </w:rPr>
        <w:t xml:space="preserve">20: </w:t>
      </w:r>
      <w:hyperlink r:id="rId8" w:history="1">
        <w:r w:rsidRPr="00AD45BE">
          <w:rPr>
            <w:rStyle w:val="Hyperlink"/>
            <w:lang w:val="en-GB"/>
          </w:rPr>
          <w:t>https://www.behindertenrat.at/wp-content/uploads/2018/07/2018-07-17-Alternative-Report-Austria_-English.pdf</w:t>
        </w:r>
      </w:hyperlink>
      <w:r w:rsidR="003C1AD6">
        <w:rPr>
          <w:rStyle w:val="Hyperlink"/>
          <w:lang w:val="en-GB"/>
        </w:rPr>
        <w:t xml:space="preserve"> </w:t>
      </w:r>
      <w:r w:rsidR="003C1AD6" w:rsidRPr="004D73B3">
        <w:rPr>
          <w:rStyle w:val="Hyperlink"/>
          <w:u w:val="none"/>
          <w:lang w:val="en-GB"/>
        </w:rPr>
        <w:t xml:space="preserve">, </w:t>
      </w:r>
      <w:r w:rsidR="003C1AD6" w:rsidRPr="000F3657">
        <w:rPr>
          <w:lang w:val="en-GB"/>
        </w:rPr>
        <w:t>las</w:t>
      </w:r>
      <w:r w:rsidR="003C1AD6">
        <w:rPr>
          <w:lang w:val="en-GB"/>
        </w:rPr>
        <w:t>t accessed on: 09/26/2018</w:t>
      </w:r>
    </w:p>
  </w:footnote>
  <w:footnote w:id="9">
    <w:p w14:paraId="51D11406" w14:textId="62A52488" w:rsidR="001352AD" w:rsidRPr="003C1AD6" w:rsidRDefault="001352AD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73B3">
        <w:rPr>
          <w:lang w:val="en-GB"/>
        </w:rPr>
        <w:t xml:space="preserve"> Cf.</w:t>
      </w:r>
      <w:r w:rsidR="004D293A" w:rsidRPr="004D73B3">
        <w:rPr>
          <w:lang w:val="en-GB"/>
        </w:rPr>
        <w:t xml:space="preserve"> Cf. </w:t>
      </w:r>
      <w:r w:rsidR="004D293A">
        <w:rPr>
          <w:lang w:val="en-GB"/>
        </w:rPr>
        <w:t xml:space="preserve">Alternative Report of the Austrian Disability Council and the Civil Society 2013, p.133: </w:t>
      </w:r>
      <w:hyperlink r:id="rId9" w:history="1">
        <w:r w:rsidR="004D293A" w:rsidRPr="004D73B3">
          <w:rPr>
            <w:rStyle w:val="Hyperlink"/>
            <w:lang w:val="en-GB"/>
          </w:rPr>
          <w:t>https://www.behindertenrat.at/wp-content/uploads/2018/07/OEAR-Report_En2013_final_lang.pdf</w:t>
        </w:r>
      </w:hyperlink>
      <w:r w:rsidR="003C1AD6" w:rsidRPr="004D73B3">
        <w:rPr>
          <w:lang w:val="en-GB"/>
        </w:rPr>
        <w:t xml:space="preserve"> </w:t>
      </w:r>
      <w:r w:rsidR="003C1AD6" w:rsidRPr="004D73B3">
        <w:rPr>
          <w:rStyle w:val="Hyperlink"/>
          <w:u w:val="none"/>
          <w:lang w:val="en-GB"/>
        </w:rPr>
        <w:t xml:space="preserve">, </w:t>
      </w:r>
      <w:r w:rsidR="003C1AD6" w:rsidRPr="000F3657">
        <w:rPr>
          <w:lang w:val="en-GB"/>
        </w:rPr>
        <w:t>las</w:t>
      </w:r>
      <w:r w:rsidR="003C1AD6">
        <w:rPr>
          <w:lang w:val="en-GB"/>
        </w:rPr>
        <w:t>t accessed on: 09/26/2018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23FD" w14:textId="7D870FBB" w:rsidR="00702904" w:rsidRDefault="00F10758" w:rsidP="00702904">
    <w:pPr>
      <w:pStyle w:val="Kopfzeile"/>
      <w:jc w:val="right"/>
    </w:pPr>
    <w:r w:rsidRPr="00F10758">
      <w:rPr>
        <w:rFonts w:ascii="Arial" w:eastAsia="Times New Roman" w:hAnsi="Arial" w:cs="Arial"/>
        <w:noProof/>
        <w:sz w:val="22"/>
        <w:szCs w:val="22"/>
        <w:lang w:val="fr-BE" w:eastAsia="fr-BE"/>
      </w:rPr>
      <w:drawing>
        <wp:inline distT="0" distB="0" distL="0" distR="0" wp14:anchorId="4B7EA32E" wp14:editId="544702F6">
          <wp:extent cx="1559560" cy="482105"/>
          <wp:effectExtent l="0" t="0" r="2540" b="0"/>
          <wp:docPr id="1" name="Grafik 1" descr="Österreichischer Behindertenr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21" cy="48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C00A2" w14:textId="77777777" w:rsidR="00702904" w:rsidRDefault="00702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013"/>
    <w:multiLevelType w:val="hybridMultilevel"/>
    <w:tmpl w:val="8E82B6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1354"/>
    <w:multiLevelType w:val="hybridMultilevel"/>
    <w:tmpl w:val="1302BA2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15B9"/>
    <w:multiLevelType w:val="hybridMultilevel"/>
    <w:tmpl w:val="27AA21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02D"/>
    <w:multiLevelType w:val="hybridMultilevel"/>
    <w:tmpl w:val="88AEF5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4FE"/>
    <w:multiLevelType w:val="hybridMultilevel"/>
    <w:tmpl w:val="ACEC5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138"/>
    <w:multiLevelType w:val="hybridMultilevel"/>
    <w:tmpl w:val="258E38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2EFC"/>
    <w:multiLevelType w:val="hybridMultilevel"/>
    <w:tmpl w:val="972CFC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8E"/>
    <w:rsid w:val="00015695"/>
    <w:rsid w:val="00024CF7"/>
    <w:rsid w:val="00044294"/>
    <w:rsid w:val="00045FB7"/>
    <w:rsid w:val="00070CCF"/>
    <w:rsid w:val="0009202D"/>
    <w:rsid w:val="000B58C2"/>
    <w:rsid w:val="000B7DE2"/>
    <w:rsid w:val="000C05DC"/>
    <w:rsid w:val="000F3657"/>
    <w:rsid w:val="001352AD"/>
    <w:rsid w:val="00140A95"/>
    <w:rsid w:val="00177BA8"/>
    <w:rsid w:val="00184FFE"/>
    <w:rsid w:val="001B0236"/>
    <w:rsid w:val="001B5307"/>
    <w:rsid w:val="001B7DE1"/>
    <w:rsid w:val="002016FD"/>
    <w:rsid w:val="00220543"/>
    <w:rsid w:val="002277B2"/>
    <w:rsid w:val="00243233"/>
    <w:rsid w:val="0024365F"/>
    <w:rsid w:val="00251ADB"/>
    <w:rsid w:val="00262928"/>
    <w:rsid w:val="0028460C"/>
    <w:rsid w:val="002A45E2"/>
    <w:rsid w:val="002C35BB"/>
    <w:rsid w:val="002F236F"/>
    <w:rsid w:val="0030200E"/>
    <w:rsid w:val="00330EE0"/>
    <w:rsid w:val="00332D08"/>
    <w:rsid w:val="00355112"/>
    <w:rsid w:val="0036106B"/>
    <w:rsid w:val="00372E99"/>
    <w:rsid w:val="0038427D"/>
    <w:rsid w:val="00394325"/>
    <w:rsid w:val="003945AE"/>
    <w:rsid w:val="003C1AD6"/>
    <w:rsid w:val="003C5983"/>
    <w:rsid w:val="003C613C"/>
    <w:rsid w:val="003F4415"/>
    <w:rsid w:val="0040283B"/>
    <w:rsid w:val="00424166"/>
    <w:rsid w:val="00460761"/>
    <w:rsid w:val="00472500"/>
    <w:rsid w:val="00485D00"/>
    <w:rsid w:val="004862B7"/>
    <w:rsid w:val="004B5F24"/>
    <w:rsid w:val="004B790D"/>
    <w:rsid w:val="004D293A"/>
    <w:rsid w:val="004D3151"/>
    <w:rsid w:val="004D73B3"/>
    <w:rsid w:val="004E6669"/>
    <w:rsid w:val="00500C74"/>
    <w:rsid w:val="0051169E"/>
    <w:rsid w:val="00554FFF"/>
    <w:rsid w:val="00570153"/>
    <w:rsid w:val="00570594"/>
    <w:rsid w:val="005856F1"/>
    <w:rsid w:val="005B268B"/>
    <w:rsid w:val="005C3C0E"/>
    <w:rsid w:val="005C7E4A"/>
    <w:rsid w:val="005D7560"/>
    <w:rsid w:val="00641B8E"/>
    <w:rsid w:val="006426D3"/>
    <w:rsid w:val="00644509"/>
    <w:rsid w:val="0065451D"/>
    <w:rsid w:val="00677B12"/>
    <w:rsid w:val="00683C6D"/>
    <w:rsid w:val="00683D32"/>
    <w:rsid w:val="006859FF"/>
    <w:rsid w:val="00695C70"/>
    <w:rsid w:val="006C5818"/>
    <w:rsid w:val="00702904"/>
    <w:rsid w:val="007052B2"/>
    <w:rsid w:val="0071517A"/>
    <w:rsid w:val="00724E99"/>
    <w:rsid w:val="00731F3F"/>
    <w:rsid w:val="00732134"/>
    <w:rsid w:val="00733788"/>
    <w:rsid w:val="007545DA"/>
    <w:rsid w:val="007569AB"/>
    <w:rsid w:val="00772033"/>
    <w:rsid w:val="00777B7C"/>
    <w:rsid w:val="007850C1"/>
    <w:rsid w:val="007A6591"/>
    <w:rsid w:val="008058CF"/>
    <w:rsid w:val="008106E8"/>
    <w:rsid w:val="00840187"/>
    <w:rsid w:val="00841AB6"/>
    <w:rsid w:val="00842CFA"/>
    <w:rsid w:val="008D2D82"/>
    <w:rsid w:val="008E148D"/>
    <w:rsid w:val="008F66D0"/>
    <w:rsid w:val="00927E8F"/>
    <w:rsid w:val="00953BBA"/>
    <w:rsid w:val="00965D1F"/>
    <w:rsid w:val="009741A8"/>
    <w:rsid w:val="009C40AC"/>
    <w:rsid w:val="009C44A6"/>
    <w:rsid w:val="009E28E9"/>
    <w:rsid w:val="00A03326"/>
    <w:rsid w:val="00A47EED"/>
    <w:rsid w:val="00A8139C"/>
    <w:rsid w:val="00A83308"/>
    <w:rsid w:val="00A95516"/>
    <w:rsid w:val="00AB02DE"/>
    <w:rsid w:val="00AE71D2"/>
    <w:rsid w:val="00B262B6"/>
    <w:rsid w:val="00B36AC4"/>
    <w:rsid w:val="00B50F20"/>
    <w:rsid w:val="00B52157"/>
    <w:rsid w:val="00BC61EC"/>
    <w:rsid w:val="00BD7328"/>
    <w:rsid w:val="00BF0E23"/>
    <w:rsid w:val="00C064B7"/>
    <w:rsid w:val="00C42EEB"/>
    <w:rsid w:val="00C81B0D"/>
    <w:rsid w:val="00C86663"/>
    <w:rsid w:val="00CD2FD0"/>
    <w:rsid w:val="00D335B0"/>
    <w:rsid w:val="00D36026"/>
    <w:rsid w:val="00D4130D"/>
    <w:rsid w:val="00D80BEE"/>
    <w:rsid w:val="00DC66D1"/>
    <w:rsid w:val="00E33B65"/>
    <w:rsid w:val="00E5149E"/>
    <w:rsid w:val="00E62EFE"/>
    <w:rsid w:val="00E71B15"/>
    <w:rsid w:val="00E9138B"/>
    <w:rsid w:val="00EA1065"/>
    <w:rsid w:val="00EA604E"/>
    <w:rsid w:val="00EB1F97"/>
    <w:rsid w:val="00EC2952"/>
    <w:rsid w:val="00EE57B6"/>
    <w:rsid w:val="00EF319A"/>
    <w:rsid w:val="00F059ED"/>
    <w:rsid w:val="00F10758"/>
    <w:rsid w:val="00F209E5"/>
    <w:rsid w:val="00F2283B"/>
    <w:rsid w:val="00F22F55"/>
    <w:rsid w:val="00F35226"/>
    <w:rsid w:val="00F510C2"/>
    <w:rsid w:val="00F86BD6"/>
    <w:rsid w:val="00F94FB4"/>
    <w:rsid w:val="00FB1B1C"/>
    <w:rsid w:val="00FB2C33"/>
    <w:rsid w:val="00FB67A9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9535"/>
  <w15:chartTrackingRefBased/>
  <w15:docId w15:val="{1370E46E-3A19-446C-AC3F-91186C8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020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20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20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569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69A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205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236"/>
  </w:style>
  <w:style w:type="paragraph" w:styleId="Fuzeile">
    <w:name w:val="footer"/>
    <w:basedOn w:val="Standard"/>
    <w:link w:val="FuzeileZchn"/>
    <w:uiPriority w:val="99"/>
    <w:unhideWhenUsed/>
    <w:rsid w:val="001B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2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BD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D293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9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9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9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9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D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indertenra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eigelsreiter@behindertenrat.a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indertenrat.at/wp-content/uploads/2018/07/2018-07-17-Alternative-Report-Austria_-English.pdf" TargetMode="External"/><Relationship Id="rId3" Type="http://schemas.openxmlformats.org/officeDocument/2006/relationships/hyperlink" Target="https://www.behindertenrat.at/wp-content/uploads/2018/07/OEAR-Report_En2013_final_lang.pdf" TargetMode="External"/><Relationship Id="rId7" Type="http://schemas.openxmlformats.org/officeDocument/2006/relationships/hyperlink" Target="https://www.behindertenrat.at/wp-content/uploads/2018/07/OEAR-Report_En2013_final_lang.pdf" TargetMode="External"/><Relationship Id="rId2" Type="http://schemas.openxmlformats.org/officeDocument/2006/relationships/hyperlink" Target="https://www.ris.bka.gv.at/GeltendeFassung.wxe?Abfrage=Bundesnormen&amp;Gesetzesnummer=20004228" TargetMode="External"/><Relationship Id="rId1" Type="http://schemas.openxmlformats.org/officeDocument/2006/relationships/hyperlink" Target="https://www.behindertenrat.at/wp-content/uploads/2018/07/2018-07-17-Alternative-Report-Austria_-English.pdf" TargetMode="External"/><Relationship Id="rId6" Type="http://schemas.openxmlformats.org/officeDocument/2006/relationships/hyperlink" Target="http://women-disabilities-violence.humanrights.at/sites/default/files/reports/ws_3_empirischer_bericht_oesterreich.pdf" TargetMode="External"/><Relationship Id="rId5" Type="http://schemas.openxmlformats.org/officeDocument/2006/relationships/hyperlink" Target="https://broschuerenservice.sozialministerium.at/Home/Download?publicationId=165" TargetMode="External"/><Relationship Id="rId4" Type="http://schemas.openxmlformats.org/officeDocument/2006/relationships/hyperlink" Target="http://women-disabilities-violence.humanrights.at/sites/default/files/reports/ws_3_empirischer_bericht_oesterreich.pdf" TargetMode="External"/><Relationship Id="rId9" Type="http://schemas.openxmlformats.org/officeDocument/2006/relationships/hyperlink" Target="https://www.behindertenrat.at/wp-content/uploads/2018/07/OEAR-Report_En2013_final_la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D2B1-4436-4BAA-8EAE-F6E7865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9484</Characters>
  <Application>Microsoft Office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Eigelsreiter</dc:creator>
  <cp:keywords/>
  <dc:description/>
  <cp:lastModifiedBy>Gudrun Eigelsreiter</cp:lastModifiedBy>
  <cp:revision>2</cp:revision>
  <cp:lastPrinted>2018-09-28T07:54:00Z</cp:lastPrinted>
  <dcterms:created xsi:type="dcterms:W3CDTF">2018-10-09T14:30:00Z</dcterms:created>
  <dcterms:modified xsi:type="dcterms:W3CDTF">2018-10-09T14:30:00Z</dcterms:modified>
</cp:coreProperties>
</file>