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3F8D" w14:textId="194E0234" w:rsidR="001059F7" w:rsidRPr="00ED7565" w:rsidRDefault="007A0815" w:rsidP="00ED7565">
      <w:pPr>
        <w:pStyle w:val="berschrift1"/>
        <w:spacing w:before="0" w:after="480"/>
        <w:rPr>
          <w:color w:val="00B050"/>
          <w:lang w:val="de-AT"/>
        </w:rPr>
      </w:pPr>
      <w:r w:rsidRPr="00ED7565">
        <w:rPr>
          <w:color w:val="00B050"/>
          <w:lang w:val="de-AT"/>
        </w:rPr>
        <w:t>Europäisches Behindertenforum – Offener Brief</w:t>
      </w:r>
    </w:p>
    <w:p w14:paraId="4027462C" w14:textId="27FDAA4B" w:rsidR="00222F1F" w:rsidRPr="00ED7565" w:rsidRDefault="00222F1F" w:rsidP="00ED7565">
      <w:pPr>
        <w:pStyle w:val="berschrift2"/>
        <w:spacing w:after="360"/>
        <w:rPr>
          <w:color w:val="00B050"/>
          <w:lang w:val="de-AT"/>
        </w:rPr>
      </w:pPr>
      <w:r w:rsidRPr="00ED7565">
        <w:rPr>
          <w:color w:val="00B050"/>
          <w:lang w:val="de-AT"/>
        </w:rPr>
        <w:t xml:space="preserve">Betreff: COVID 19 wirtschaftlicher Sanierungsplan – </w:t>
      </w:r>
      <w:proofErr w:type="spellStart"/>
      <w:r w:rsidRPr="00ED7565">
        <w:rPr>
          <w:color w:val="00B050"/>
          <w:lang w:val="de-AT"/>
        </w:rPr>
        <w:t>Planen</w:t>
      </w:r>
      <w:proofErr w:type="spellEnd"/>
      <w:r w:rsidRPr="00ED7565">
        <w:rPr>
          <w:color w:val="00B050"/>
          <w:lang w:val="de-AT"/>
        </w:rPr>
        <w:t xml:space="preserve"> für eine nachhaltige inclusive Gesellschaft </w:t>
      </w:r>
    </w:p>
    <w:p w14:paraId="0C4CE75B" w14:textId="0AB9400D" w:rsidR="001059F7" w:rsidRPr="00ED7565" w:rsidRDefault="00222F1F" w:rsidP="00ED7565">
      <w:pPr>
        <w:rPr>
          <w:lang w:val="de-AT"/>
        </w:rPr>
      </w:pPr>
      <w:r w:rsidRPr="00ED7565">
        <w:rPr>
          <w:lang w:val="de-AT"/>
        </w:rPr>
        <w:t xml:space="preserve">Der offene Brief </w:t>
      </w:r>
      <w:r w:rsidR="001059F7" w:rsidRPr="00ED7565">
        <w:rPr>
          <w:lang w:val="de-AT"/>
        </w:rPr>
        <w:t xml:space="preserve">ergeht an </w:t>
      </w:r>
      <w:r w:rsidR="00F97FA8" w:rsidRPr="00ED7565">
        <w:rPr>
          <w:lang w:val="de-AT"/>
        </w:rPr>
        <w:t>den/die</w:t>
      </w:r>
    </w:p>
    <w:p w14:paraId="7D544D72" w14:textId="77777777" w:rsidR="00F97FA8" w:rsidRPr="00137F3D" w:rsidRDefault="00F97FA8" w:rsidP="00137F3D">
      <w:pPr>
        <w:pStyle w:val="Listenabsatz"/>
        <w:numPr>
          <w:ilvl w:val="0"/>
          <w:numId w:val="2"/>
        </w:numPr>
        <w:rPr>
          <w:lang w:val="de-AT"/>
        </w:rPr>
      </w:pPr>
      <w:r w:rsidRPr="00137F3D">
        <w:rPr>
          <w:lang w:val="de-AT"/>
        </w:rPr>
        <w:t>Präsident des Europäischen Rates,</w:t>
      </w:r>
    </w:p>
    <w:p w14:paraId="262C01E1" w14:textId="77777777" w:rsidR="00F97FA8" w:rsidRPr="00137F3D" w:rsidRDefault="00F97FA8" w:rsidP="00137F3D">
      <w:pPr>
        <w:pStyle w:val="Listenabsatz"/>
        <w:numPr>
          <w:ilvl w:val="0"/>
          <w:numId w:val="2"/>
        </w:numPr>
        <w:rPr>
          <w:lang w:val="de-AT"/>
        </w:rPr>
      </w:pPr>
      <w:r w:rsidRPr="00137F3D">
        <w:rPr>
          <w:lang w:val="de-AT"/>
        </w:rPr>
        <w:t>Präsident der Eurogruppe,</w:t>
      </w:r>
    </w:p>
    <w:p w14:paraId="0150EB22" w14:textId="77777777" w:rsidR="00F97FA8" w:rsidRPr="00137F3D" w:rsidRDefault="00F97FA8" w:rsidP="00137F3D">
      <w:pPr>
        <w:pStyle w:val="Listenabsatz"/>
        <w:numPr>
          <w:ilvl w:val="0"/>
          <w:numId w:val="2"/>
        </w:numPr>
        <w:rPr>
          <w:lang w:val="de-AT"/>
        </w:rPr>
      </w:pPr>
      <w:r w:rsidRPr="00137F3D">
        <w:rPr>
          <w:lang w:val="de-AT"/>
        </w:rPr>
        <w:t>Präsident des Europarlaments,</w:t>
      </w:r>
    </w:p>
    <w:p w14:paraId="18593B64" w14:textId="1264FC31" w:rsidR="00F97FA8" w:rsidRPr="00137F3D" w:rsidRDefault="00F97FA8" w:rsidP="00137F3D">
      <w:pPr>
        <w:pStyle w:val="Listenabsatz"/>
        <w:numPr>
          <w:ilvl w:val="0"/>
          <w:numId w:val="2"/>
        </w:numPr>
        <w:rPr>
          <w:lang w:val="de-AT"/>
        </w:rPr>
      </w:pPr>
      <w:r w:rsidRPr="00137F3D">
        <w:rPr>
          <w:lang w:val="de-AT"/>
        </w:rPr>
        <w:t>Präsident</w:t>
      </w:r>
      <w:r w:rsidR="00CA1D0B" w:rsidRPr="00137F3D">
        <w:rPr>
          <w:lang w:val="de-AT"/>
        </w:rPr>
        <w:t>in</w:t>
      </w:r>
      <w:r w:rsidRPr="00137F3D">
        <w:rPr>
          <w:lang w:val="de-AT"/>
        </w:rPr>
        <w:t xml:space="preserve"> der Europäischen Kommission,</w:t>
      </w:r>
    </w:p>
    <w:p w14:paraId="32481C1C" w14:textId="295171DB" w:rsidR="00F97FA8" w:rsidRPr="00137F3D" w:rsidRDefault="00F97FA8" w:rsidP="00137F3D">
      <w:pPr>
        <w:pStyle w:val="Listenabsatz"/>
        <w:numPr>
          <w:ilvl w:val="0"/>
          <w:numId w:val="2"/>
        </w:numPr>
        <w:rPr>
          <w:lang w:val="de-AT"/>
        </w:rPr>
      </w:pPr>
      <w:r w:rsidRPr="00137F3D">
        <w:rPr>
          <w:lang w:val="de-AT"/>
        </w:rPr>
        <w:t>Präsident</w:t>
      </w:r>
      <w:r w:rsidR="002B7105" w:rsidRPr="00137F3D">
        <w:rPr>
          <w:lang w:val="de-AT"/>
        </w:rPr>
        <w:t>in</w:t>
      </w:r>
      <w:r w:rsidRPr="00137F3D">
        <w:rPr>
          <w:lang w:val="de-AT"/>
        </w:rPr>
        <w:t xml:space="preserve"> der Europäischen Zentralbank,</w:t>
      </w:r>
    </w:p>
    <w:p w14:paraId="136B26AB" w14:textId="77777777" w:rsidR="00F97FA8" w:rsidRPr="00137F3D" w:rsidRDefault="00F97FA8" w:rsidP="00137F3D">
      <w:pPr>
        <w:pStyle w:val="Listenabsatz"/>
        <w:numPr>
          <w:ilvl w:val="0"/>
          <w:numId w:val="2"/>
        </w:numPr>
        <w:rPr>
          <w:lang w:val="de-AT"/>
        </w:rPr>
      </w:pPr>
      <w:r w:rsidRPr="00137F3D">
        <w:rPr>
          <w:lang w:val="de-AT"/>
        </w:rPr>
        <w:t>Präsident der Europäischen Investitionsbank,</w:t>
      </w:r>
    </w:p>
    <w:p w14:paraId="10B72AB4" w14:textId="77777777" w:rsidR="00F97FA8" w:rsidRPr="00137F3D" w:rsidRDefault="00F97FA8" w:rsidP="00137F3D">
      <w:pPr>
        <w:pStyle w:val="Listenabsatz"/>
        <w:numPr>
          <w:ilvl w:val="0"/>
          <w:numId w:val="2"/>
        </w:numPr>
        <w:rPr>
          <w:lang w:val="de-AT"/>
        </w:rPr>
      </w:pPr>
      <w:r w:rsidRPr="00137F3D">
        <w:rPr>
          <w:lang w:val="de-AT"/>
        </w:rPr>
        <w:t>Präsident des Ausschusses der Regionen,</w:t>
      </w:r>
    </w:p>
    <w:p w14:paraId="5DEDFC8A" w14:textId="77777777" w:rsidR="00F97FA8" w:rsidRPr="00137F3D" w:rsidRDefault="00F97FA8" w:rsidP="00137F3D">
      <w:pPr>
        <w:pStyle w:val="Listenabsatz"/>
        <w:numPr>
          <w:ilvl w:val="0"/>
          <w:numId w:val="2"/>
        </w:numPr>
        <w:rPr>
          <w:lang w:val="de-AT"/>
        </w:rPr>
      </w:pPr>
      <w:r w:rsidRPr="00137F3D">
        <w:rPr>
          <w:lang w:val="de-AT"/>
        </w:rPr>
        <w:t>Präsident des Europäischen Wirtschafts- und Sozialausschuss,</w:t>
      </w:r>
    </w:p>
    <w:p w14:paraId="0DFE24B9" w14:textId="77777777" w:rsidR="00F97FA8" w:rsidRPr="00137F3D" w:rsidRDefault="00F97FA8" w:rsidP="00137F3D">
      <w:pPr>
        <w:pStyle w:val="Listenabsatz"/>
        <w:numPr>
          <w:ilvl w:val="0"/>
          <w:numId w:val="2"/>
        </w:numPr>
        <w:rPr>
          <w:lang w:val="de-AT"/>
        </w:rPr>
      </w:pPr>
      <w:r w:rsidRPr="00137F3D">
        <w:rPr>
          <w:lang w:val="de-AT"/>
        </w:rPr>
        <w:t>Alle Staats- und Regierungsoberhäupter der Europäischen Union.</w:t>
      </w:r>
    </w:p>
    <w:p w14:paraId="69D37C43" w14:textId="0808F8AD" w:rsidR="00F97FA8" w:rsidRPr="00137F3D" w:rsidRDefault="00F97FA8" w:rsidP="00137F3D">
      <w:pPr>
        <w:pStyle w:val="Listenabsatz"/>
        <w:numPr>
          <w:ilvl w:val="0"/>
          <w:numId w:val="2"/>
        </w:numPr>
        <w:rPr>
          <w:lang w:val="de-AT"/>
        </w:rPr>
      </w:pPr>
      <w:r w:rsidRPr="00137F3D">
        <w:rPr>
          <w:lang w:val="de-AT"/>
        </w:rPr>
        <w:t>Eine Kopie ergeht an</w:t>
      </w:r>
      <w:r w:rsidR="00C5093D" w:rsidRPr="00137F3D">
        <w:rPr>
          <w:lang w:val="de-AT"/>
        </w:rPr>
        <w:t xml:space="preserve"> die</w:t>
      </w:r>
      <w:r w:rsidRPr="00137F3D">
        <w:rPr>
          <w:lang w:val="de-AT"/>
        </w:rPr>
        <w:t>:</w:t>
      </w:r>
    </w:p>
    <w:p w14:paraId="7152F2E0" w14:textId="77777777" w:rsidR="00F97FA8" w:rsidRPr="00137F3D" w:rsidRDefault="00F97FA8" w:rsidP="00137F3D">
      <w:pPr>
        <w:pStyle w:val="Listenabsatz"/>
        <w:numPr>
          <w:ilvl w:val="0"/>
          <w:numId w:val="2"/>
        </w:numPr>
        <w:rPr>
          <w:lang w:val="de-AT"/>
        </w:rPr>
      </w:pPr>
      <w:r w:rsidRPr="00137F3D">
        <w:rPr>
          <w:lang w:val="de-AT"/>
        </w:rPr>
        <w:t>Mitglieder des Europäischen Parlaments</w:t>
      </w:r>
    </w:p>
    <w:p w14:paraId="22BE3ADA" w14:textId="740C1C73" w:rsidR="00734B88" w:rsidRPr="00137F3D" w:rsidRDefault="00F97FA8" w:rsidP="00137F3D">
      <w:pPr>
        <w:pStyle w:val="Listenabsatz"/>
        <w:numPr>
          <w:ilvl w:val="0"/>
          <w:numId w:val="2"/>
        </w:numPr>
        <w:spacing w:after="480"/>
        <w:rPr>
          <w:lang w:val="de-AT"/>
        </w:rPr>
      </w:pPr>
      <w:r w:rsidRPr="00137F3D">
        <w:rPr>
          <w:lang w:val="de-AT"/>
        </w:rPr>
        <w:t>Komm</w:t>
      </w:r>
      <w:r w:rsidR="009701DA" w:rsidRPr="00137F3D">
        <w:rPr>
          <w:lang w:val="de-AT"/>
        </w:rPr>
        <w:t>issar</w:t>
      </w:r>
      <w:r w:rsidR="00C5093D" w:rsidRPr="00137F3D">
        <w:rPr>
          <w:lang w:val="de-AT"/>
        </w:rPr>
        <w:t>in für Gleichstellung</w:t>
      </w:r>
    </w:p>
    <w:p w14:paraId="2454525E" w14:textId="14A6107B" w:rsidR="00EA4B22" w:rsidRPr="00ED7565" w:rsidRDefault="00357AB4" w:rsidP="00ED7565">
      <w:pPr>
        <w:rPr>
          <w:lang w:val="de-AT"/>
        </w:rPr>
      </w:pPr>
      <w:r w:rsidRPr="00ED7565">
        <w:rPr>
          <w:lang w:val="de-AT"/>
        </w:rPr>
        <w:t>D</w:t>
      </w:r>
      <w:r w:rsidR="00EA4B22" w:rsidRPr="00ED7565">
        <w:rPr>
          <w:lang w:val="de-AT"/>
        </w:rPr>
        <w:t>as Europäische Behindertenforum (EDF)</w:t>
      </w:r>
      <w:r w:rsidR="00D0660D" w:rsidRPr="00ED7565">
        <w:rPr>
          <w:lang w:val="de-AT"/>
        </w:rPr>
        <w:t xml:space="preserve"> </w:t>
      </w:r>
      <w:r w:rsidRPr="00ED7565">
        <w:rPr>
          <w:lang w:val="de-AT"/>
        </w:rPr>
        <w:t xml:space="preserve">ist die </w:t>
      </w:r>
      <w:r w:rsidR="00D0660D" w:rsidRPr="00ED7565">
        <w:rPr>
          <w:lang w:val="de-AT"/>
        </w:rPr>
        <w:t>e</w:t>
      </w:r>
      <w:r w:rsidRPr="00ED7565">
        <w:rPr>
          <w:lang w:val="de-AT"/>
        </w:rPr>
        <w:t>uropäische Dachorganisation,</w:t>
      </w:r>
      <w:r w:rsidR="00D0660D" w:rsidRPr="00ED7565">
        <w:rPr>
          <w:lang w:val="de-AT"/>
        </w:rPr>
        <w:t xml:space="preserve"> die die Interessen von über 100 Millionen Menschen mit Behinderungen in Europa vertritt.</w:t>
      </w:r>
      <w:r w:rsidR="00C30D87" w:rsidRPr="00ED7565">
        <w:rPr>
          <w:lang w:val="de-AT"/>
        </w:rPr>
        <w:t xml:space="preserve"> Wir sind eine einzigartige Plattform, die die Vertreter</w:t>
      </w:r>
      <w:r w:rsidR="00EA4B22" w:rsidRPr="00ED7565">
        <w:rPr>
          <w:lang w:val="de-AT"/>
        </w:rPr>
        <w:t>*innen</w:t>
      </w:r>
      <w:r w:rsidR="00C30D87" w:rsidRPr="00ED7565">
        <w:rPr>
          <w:lang w:val="de-AT"/>
        </w:rPr>
        <w:t xml:space="preserve"> der Behindertenorganisationen zusammenbringt. </w:t>
      </w:r>
      <w:r w:rsidR="00EA4B22" w:rsidRPr="00ED7565">
        <w:rPr>
          <w:lang w:val="de-AT"/>
        </w:rPr>
        <w:t>Wir werden von Menschen mit Behinderungen und ihren Familien geleitet. Wir sind eine starke vereinte Stimme von Menschen mit Behinderungen.</w:t>
      </w:r>
    </w:p>
    <w:p w14:paraId="15F872A3" w14:textId="0BA35950" w:rsidR="00C30D87" w:rsidRPr="00ED7565" w:rsidRDefault="00EA4B22" w:rsidP="00ED7565">
      <w:pPr>
        <w:rPr>
          <w:lang w:val="de-AT"/>
        </w:rPr>
      </w:pPr>
      <w:r w:rsidRPr="00ED7565">
        <w:rPr>
          <w:lang w:val="de-AT"/>
        </w:rPr>
        <w:t>Unsere Mitglieder arbeiten unermüdlich um die Rechte von Menschen mit Behinderungen während der COVI</w:t>
      </w:r>
      <w:r w:rsidR="002F7D62" w:rsidRPr="00ED7565">
        <w:rPr>
          <w:lang w:val="de-AT"/>
        </w:rPr>
        <w:t>D 19 Krise zu stärken. Das EDF</w:t>
      </w:r>
      <w:r w:rsidR="00D0660D" w:rsidRPr="00ED7565">
        <w:rPr>
          <w:lang w:val="de-AT"/>
        </w:rPr>
        <w:t xml:space="preserve"> drückt seine tiefe Besorgnis ü</w:t>
      </w:r>
      <w:r w:rsidR="00D83B40" w:rsidRPr="00ED7565">
        <w:rPr>
          <w:lang w:val="de-AT"/>
        </w:rPr>
        <w:t xml:space="preserve">ber die Situation von Menschen mit Behinderungen </w:t>
      </w:r>
      <w:r w:rsidR="002F7D62" w:rsidRPr="00ED7565">
        <w:rPr>
          <w:lang w:val="de-AT"/>
        </w:rPr>
        <w:t xml:space="preserve">in dieser Krise </w:t>
      </w:r>
      <w:r w:rsidR="00D0660D" w:rsidRPr="00ED7565">
        <w:rPr>
          <w:lang w:val="de-AT"/>
        </w:rPr>
        <w:t xml:space="preserve">aus und fordert </w:t>
      </w:r>
      <w:r w:rsidR="00210E0F" w:rsidRPr="00ED7565">
        <w:rPr>
          <w:lang w:val="de-AT"/>
        </w:rPr>
        <w:t>die Führungsri</w:t>
      </w:r>
      <w:r w:rsidR="00ED7565">
        <w:rPr>
          <w:lang w:val="de-AT"/>
        </w:rPr>
        <w:t>e</w:t>
      </w:r>
      <w:r w:rsidR="00210E0F" w:rsidRPr="00ED7565">
        <w:rPr>
          <w:lang w:val="de-AT"/>
        </w:rPr>
        <w:t xml:space="preserve">ge der Europäischen Union </w:t>
      </w:r>
      <w:r w:rsidR="00D83B40" w:rsidRPr="00ED7565">
        <w:rPr>
          <w:lang w:val="de-AT"/>
        </w:rPr>
        <w:t xml:space="preserve">dazu </w:t>
      </w:r>
      <w:r w:rsidR="00210E0F" w:rsidRPr="00ED7565">
        <w:rPr>
          <w:lang w:val="de-AT"/>
        </w:rPr>
        <w:t>auf, eine umfassend inklusive An</w:t>
      </w:r>
      <w:r w:rsidR="00ED7565">
        <w:rPr>
          <w:lang w:val="de-AT"/>
        </w:rPr>
        <w:t>t</w:t>
      </w:r>
      <w:r w:rsidR="00210E0F" w:rsidRPr="00ED7565">
        <w:rPr>
          <w:lang w:val="de-AT"/>
        </w:rPr>
        <w:t>wort auf COVID 19 und einen ebenso inklusiven Sanierungsplan auf den Weg zu bringen</w:t>
      </w:r>
      <w:r w:rsidR="002F7D62" w:rsidRPr="00ED7565">
        <w:rPr>
          <w:lang w:val="de-AT"/>
        </w:rPr>
        <w:t>, der ein inklusiveres Europa erschafft</w:t>
      </w:r>
      <w:r w:rsidR="00210E0F" w:rsidRPr="00ED7565">
        <w:rPr>
          <w:lang w:val="de-AT"/>
        </w:rPr>
        <w:t>.</w:t>
      </w:r>
    </w:p>
    <w:p w14:paraId="0C7BC3E9" w14:textId="37D02693" w:rsidR="00D83B40" w:rsidRPr="00ED7565" w:rsidRDefault="00D83B40" w:rsidP="00ED7565">
      <w:pPr>
        <w:rPr>
          <w:rFonts w:cs="Arial"/>
          <w:lang w:val="de-AT"/>
        </w:rPr>
      </w:pPr>
      <w:r w:rsidRPr="00ED7565">
        <w:rPr>
          <w:rFonts w:cs="Arial"/>
          <w:lang w:val="de-AT"/>
        </w:rPr>
        <w:t xml:space="preserve">Die Krise </w:t>
      </w:r>
      <w:r w:rsidR="0022763E" w:rsidRPr="00ED7565">
        <w:rPr>
          <w:rFonts w:cs="Arial"/>
          <w:lang w:val="de-AT"/>
        </w:rPr>
        <w:t>verdeutlicht die katastrophalen Auswirkungen der</w:t>
      </w:r>
      <w:r w:rsidR="00AA0276" w:rsidRPr="00ED7565">
        <w:rPr>
          <w:rFonts w:cs="Arial"/>
          <w:lang w:val="de-AT"/>
        </w:rPr>
        <w:t xml:space="preserve"> Unterfinanzierung von Dienstleistungen im Sozial- und Gesundheitswesen in Europa. Die aktuell geplante wirtschaftliche Sanierung muss diese Systemmängel </w:t>
      </w:r>
      <w:r w:rsidR="00605902" w:rsidRPr="00ED7565">
        <w:rPr>
          <w:rFonts w:cs="Arial"/>
          <w:lang w:val="de-AT"/>
        </w:rPr>
        <w:t xml:space="preserve">beseitigen. Lebensrettende Behandlung und Schutzausrüstungen stehen denen, die sie brauchen vielfach nicht zur Verfügung, Menschen mit Behinderungen wird die Unterstützung versagt, die sie brauchen, um ihr Leben bestreiten zu können, weil die Dienstleistungsunternehmen oft ungeschützt </w:t>
      </w:r>
      <w:r w:rsidR="00BB53A2" w:rsidRPr="00ED7565">
        <w:rPr>
          <w:rFonts w:cs="Arial"/>
          <w:lang w:val="de-AT"/>
        </w:rPr>
        <w:t>bleiben und ihre Arbeit nicht mehr fortsetzen können. Politische und finanzielle Unterstützung muss in Dienstleistungen im Sozialwesen, in der Beschäftigung und im Gesundheitswesen fließen, die unsere Gesellschaften am Laufen</w:t>
      </w:r>
      <w:r w:rsidR="00734B88" w:rsidRPr="00ED7565">
        <w:rPr>
          <w:rFonts w:cs="Arial"/>
          <w:lang w:val="de-AT"/>
        </w:rPr>
        <w:t xml:space="preserve"> halten.</w:t>
      </w:r>
    </w:p>
    <w:p w14:paraId="76E4838D" w14:textId="4C88487C" w:rsidR="00734B88" w:rsidRPr="00ED7565" w:rsidRDefault="00734B88" w:rsidP="00ED7565">
      <w:pPr>
        <w:rPr>
          <w:rFonts w:cs="Arial"/>
          <w:lang w:val="de-AT"/>
        </w:rPr>
      </w:pPr>
      <w:r w:rsidRPr="00ED7565">
        <w:rPr>
          <w:rFonts w:cs="Arial"/>
          <w:lang w:val="de-AT"/>
        </w:rPr>
        <w:t>Die negative</w:t>
      </w:r>
      <w:r w:rsidR="00ED7565">
        <w:rPr>
          <w:rFonts w:cs="Arial"/>
          <w:lang w:val="de-AT"/>
        </w:rPr>
        <w:t>n</w:t>
      </w:r>
      <w:r w:rsidRPr="00ED7565">
        <w:rPr>
          <w:rFonts w:cs="Arial"/>
          <w:lang w:val="de-AT"/>
        </w:rPr>
        <w:t xml:space="preserve"> Auswirkungen von COVID 19 auf Beschäftigung und Einkommensstabilität betreffen Menschen mit Behinderungen in besonderer Weise, </w:t>
      </w:r>
      <w:r w:rsidRPr="00ED7565">
        <w:rPr>
          <w:rFonts w:cs="Arial"/>
          <w:lang w:val="de-AT"/>
        </w:rPr>
        <w:lastRenderedPageBreak/>
        <w:t>insbeso</w:t>
      </w:r>
      <w:r w:rsidR="00ED7565">
        <w:rPr>
          <w:rFonts w:cs="Arial"/>
          <w:lang w:val="de-AT"/>
        </w:rPr>
        <w:t>n</w:t>
      </w:r>
      <w:r w:rsidRPr="00ED7565">
        <w:rPr>
          <w:rFonts w:cs="Arial"/>
          <w:lang w:val="de-AT"/>
        </w:rPr>
        <w:t xml:space="preserve">dere Frauen mit Behinderungen. Bereits vor der Krise waren 28,7% der Menschen mit Behinderungen </w:t>
      </w:r>
      <w:r w:rsidR="00C032B8" w:rsidRPr="00ED7565">
        <w:rPr>
          <w:rFonts w:cs="Arial"/>
          <w:lang w:val="de-AT"/>
        </w:rPr>
        <w:t xml:space="preserve">in der EU armutsgefährdet, nur 50,8% waren angestellt. Viele Menschen mit Behinderungen haben prekäre Arbeitsverhältnisse, die ihnen bei </w:t>
      </w:r>
      <w:r w:rsidR="00B05B81" w:rsidRPr="00ED7565">
        <w:rPr>
          <w:rFonts w:cs="Arial"/>
          <w:lang w:val="de-AT"/>
        </w:rPr>
        <w:t xml:space="preserve">Betriebsstilllegungen kaum Schutz bieten. Dies müssen politische Entscheidungsträger*innen </w:t>
      </w:r>
      <w:proofErr w:type="gramStart"/>
      <w:r w:rsidR="00B05B81" w:rsidRPr="00ED7565">
        <w:rPr>
          <w:rFonts w:cs="Arial"/>
          <w:lang w:val="de-AT"/>
        </w:rPr>
        <w:t>mit berücksichtigen</w:t>
      </w:r>
      <w:proofErr w:type="gramEnd"/>
      <w:r w:rsidR="00B05B81" w:rsidRPr="00ED7565">
        <w:rPr>
          <w:rFonts w:cs="Arial"/>
          <w:lang w:val="de-AT"/>
        </w:rPr>
        <w:t>.</w:t>
      </w:r>
    </w:p>
    <w:p w14:paraId="0FF3FF94" w14:textId="05B70322" w:rsidR="00B05B81" w:rsidRPr="00ED7565" w:rsidRDefault="00B05B81" w:rsidP="00ED7565">
      <w:pPr>
        <w:rPr>
          <w:rFonts w:cs="Arial"/>
          <w:lang w:val="de-AT"/>
        </w:rPr>
      </w:pPr>
      <w:r w:rsidRPr="00ED7565">
        <w:rPr>
          <w:rFonts w:cs="Arial"/>
          <w:lang w:val="de-AT"/>
        </w:rPr>
        <w:t>Die Antwort auf COVID 19 sollte</w:t>
      </w:r>
      <w:r w:rsidR="00B52C67" w:rsidRPr="00ED7565">
        <w:rPr>
          <w:rFonts w:cs="Arial"/>
          <w:lang w:val="de-AT"/>
        </w:rPr>
        <w:t xml:space="preserve"> nicht auf eine einfach</w:t>
      </w:r>
      <w:r w:rsidRPr="00ED7565">
        <w:rPr>
          <w:rFonts w:cs="Arial"/>
          <w:lang w:val="de-AT"/>
        </w:rPr>
        <w:t>e Rückkeh</w:t>
      </w:r>
      <w:r w:rsidR="00B52C67" w:rsidRPr="00ED7565">
        <w:rPr>
          <w:rFonts w:cs="Arial"/>
          <w:lang w:val="de-AT"/>
        </w:rPr>
        <w:t>r zum vorherigen Status Quo abzielen</w:t>
      </w:r>
      <w:r w:rsidRPr="00ED7565">
        <w:rPr>
          <w:rFonts w:cs="Arial"/>
          <w:lang w:val="de-AT"/>
        </w:rPr>
        <w:t>. Vielmehr sollten Lehren aus der derzeitigen Situation gezogen werden. Es sollte in ein Europa in</w:t>
      </w:r>
      <w:r w:rsidR="00B52C67" w:rsidRPr="00ED7565">
        <w:rPr>
          <w:rFonts w:cs="Arial"/>
          <w:lang w:val="de-AT"/>
        </w:rPr>
        <w:t>vestiert werden, das sozialen Schutz und Inkl</w:t>
      </w:r>
      <w:r w:rsidR="00533BA7" w:rsidRPr="00ED7565">
        <w:rPr>
          <w:rFonts w:cs="Arial"/>
          <w:lang w:val="de-AT"/>
        </w:rPr>
        <w:t>usion garantiert und das stabilere Strukturen in der</w:t>
      </w:r>
      <w:r w:rsidRPr="00ED7565">
        <w:rPr>
          <w:rFonts w:cs="Arial"/>
          <w:lang w:val="de-AT"/>
        </w:rPr>
        <w:t xml:space="preserve"> Beschäftigung </w:t>
      </w:r>
      <w:r w:rsidR="00533BA7" w:rsidRPr="00ED7565">
        <w:rPr>
          <w:rFonts w:cs="Arial"/>
          <w:lang w:val="de-AT"/>
        </w:rPr>
        <w:t xml:space="preserve">und im </w:t>
      </w:r>
      <w:r w:rsidR="00B52C67" w:rsidRPr="00ED7565">
        <w:rPr>
          <w:rFonts w:cs="Arial"/>
          <w:lang w:val="de-AT"/>
        </w:rPr>
        <w:t>Gesundheit</w:t>
      </w:r>
      <w:r w:rsidR="00533BA7" w:rsidRPr="00ED7565">
        <w:rPr>
          <w:rFonts w:cs="Arial"/>
          <w:lang w:val="de-AT"/>
        </w:rPr>
        <w:t>swesen schafft.</w:t>
      </w:r>
    </w:p>
    <w:p w14:paraId="1A68EAED" w14:textId="5276901E" w:rsidR="00357AB4" w:rsidRPr="00ED7565" w:rsidRDefault="00A26687" w:rsidP="00ED7565">
      <w:pPr>
        <w:rPr>
          <w:rFonts w:cs="Arial"/>
          <w:lang w:val="de-AT"/>
        </w:rPr>
      </w:pPr>
      <w:r w:rsidRPr="00ED7565">
        <w:rPr>
          <w:rFonts w:cs="Arial"/>
          <w:lang w:val="de-AT"/>
        </w:rPr>
        <w:t xml:space="preserve">Während die Finanzierungsmaßnahmen zur Lebensrettung oder zur Sicherung von Existenzgrundlagen während und nach der Pandemie einer gewissen Flexibilität bedürfen, müssen </w:t>
      </w:r>
      <w:r w:rsidR="00F740CF" w:rsidRPr="00ED7565">
        <w:rPr>
          <w:rFonts w:cs="Arial"/>
          <w:lang w:val="de-AT"/>
        </w:rPr>
        <w:t>sich diese immer innerhalb der</w:t>
      </w:r>
      <w:r w:rsidRPr="00ED7565">
        <w:rPr>
          <w:rFonts w:cs="Arial"/>
          <w:lang w:val="de-AT"/>
        </w:rPr>
        <w:t xml:space="preserve"> Menschenrechts</w:t>
      </w:r>
      <w:r w:rsidR="00F740CF" w:rsidRPr="00ED7565">
        <w:rPr>
          <w:rFonts w:cs="Arial"/>
          <w:lang w:val="de-AT"/>
        </w:rPr>
        <w:t>verpflichtungen der EU und ihrer Mitgliedsstaaten bewegen. Der Schutz von Leben und der Respekt für Menschenrechte sind untrennbar.</w:t>
      </w:r>
    </w:p>
    <w:p w14:paraId="56FC8E68" w14:textId="7DE346AD" w:rsidR="00130458" w:rsidRPr="001F1FAB" w:rsidRDefault="00EC433D" w:rsidP="00ED7565">
      <w:pPr>
        <w:rPr>
          <w:rFonts w:cs="Arial"/>
          <w:b/>
          <w:bCs/>
          <w:lang w:val="de-AT"/>
        </w:rPr>
      </w:pPr>
      <w:r w:rsidRPr="001F1FAB">
        <w:rPr>
          <w:rFonts w:cs="Arial"/>
          <w:b/>
          <w:bCs/>
          <w:lang w:val="de-AT"/>
        </w:rPr>
        <w:t xml:space="preserve">Es müssen </w:t>
      </w:r>
      <w:r w:rsidR="00130458" w:rsidRPr="001F1FAB">
        <w:rPr>
          <w:rFonts w:cs="Arial"/>
          <w:b/>
          <w:bCs/>
          <w:lang w:val="de-AT"/>
        </w:rPr>
        <w:t>Maßnahmen gesetzt werden um Langzeitschäden in unserer Gesellschaft und unserer Wirtschaft durch COVID 19 zu verhindern.</w:t>
      </w:r>
      <w:r w:rsidRPr="001F1FAB">
        <w:rPr>
          <w:rFonts w:cs="Arial"/>
          <w:b/>
          <w:bCs/>
          <w:lang w:val="de-AT"/>
        </w:rPr>
        <w:t xml:space="preserve"> </w:t>
      </w:r>
      <w:r w:rsidR="001F1FAB" w:rsidRPr="001F1FAB">
        <w:rPr>
          <w:rFonts w:cs="Arial"/>
          <w:b/>
          <w:bCs/>
          <w:lang w:val="de-AT"/>
        </w:rPr>
        <w:br/>
      </w:r>
      <w:r w:rsidRPr="001F1FAB">
        <w:rPr>
          <w:rFonts w:cs="Arial"/>
          <w:b/>
          <w:bCs/>
          <w:lang w:val="de-AT"/>
        </w:rPr>
        <w:t>Daher fordern wir sie zu folgenden Handlungen auf:</w:t>
      </w:r>
      <w:r w:rsidR="00130458" w:rsidRPr="001F1FAB">
        <w:rPr>
          <w:rFonts w:cs="Arial"/>
          <w:b/>
          <w:bCs/>
          <w:lang w:val="de-AT"/>
        </w:rPr>
        <w:t xml:space="preserve"> </w:t>
      </w:r>
    </w:p>
    <w:p w14:paraId="79927450" w14:textId="1F114946" w:rsidR="001059F7" w:rsidRPr="00ED7565" w:rsidRDefault="00125827" w:rsidP="00ED7565">
      <w:pPr>
        <w:numPr>
          <w:ilvl w:val="0"/>
          <w:numId w:val="1"/>
        </w:numPr>
        <w:rPr>
          <w:rFonts w:cs="Arial"/>
          <w:lang w:val="de-AT"/>
        </w:rPr>
      </w:pPr>
      <w:r w:rsidRPr="00ED7565">
        <w:rPr>
          <w:rFonts w:cs="Arial"/>
          <w:lang w:val="de-AT"/>
        </w:rPr>
        <w:t xml:space="preserve">Ein bedeutender Anteil des </w:t>
      </w:r>
      <w:proofErr w:type="gramStart"/>
      <w:r w:rsidRPr="00ED7565">
        <w:rPr>
          <w:rFonts w:cs="Arial"/>
          <w:lang w:val="de-AT"/>
        </w:rPr>
        <w:t>E</w:t>
      </w:r>
      <w:r w:rsidR="00A91352" w:rsidRPr="00ED7565">
        <w:rPr>
          <w:rFonts w:cs="Arial"/>
          <w:lang w:val="de-AT"/>
        </w:rPr>
        <w:t>U Budget</w:t>
      </w:r>
      <w:r w:rsidR="00B30F6D" w:rsidRPr="00ED7565">
        <w:rPr>
          <w:rFonts w:cs="Arial"/>
          <w:lang w:val="de-AT"/>
        </w:rPr>
        <w:t>s</w:t>
      </w:r>
      <w:proofErr w:type="gramEnd"/>
      <w:r w:rsidR="00A91352" w:rsidRPr="00ED7565">
        <w:rPr>
          <w:rFonts w:cs="Arial"/>
          <w:lang w:val="de-AT"/>
        </w:rPr>
        <w:t xml:space="preserve"> </w:t>
      </w:r>
      <w:proofErr w:type="spellStart"/>
      <w:r w:rsidR="00A91352" w:rsidRPr="00ED7565">
        <w:rPr>
          <w:rFonts w:cs="Arial"/>
          <w:lang w:val="de-AT"/>
        </w:rPr>
        <w:t>post</w:t>
      </w:r>
      <w:proofErr w:type="spellEnd"/>
      <w:r w:rsidR="00A91352" w:rsidRPr="00ED7565">
        <w:rPr>
          <w:rFonts w:cs="Arial"/>
          <w:lang w:val="de-AT"/>
        </w:rPr>
        <w:t xml:space="preserve"> 2020</w:t>
      </w:r>
      <w:r w:rsidRPr="00ED7565">
        <w:rPr>
          <w:rFonts w:cs="Arial"/>
          <w:lang w:val="de-AT"/>
        </w:rPr>
        <w:t xml:space="preserve"> muss für die soziale Inklusion derer</w:t>
      </w:r>
      <w:r w:rsidR="00187880" w:rsidRPr="00ED7565">
        <w:rPr>
          <w:rFonts w:cs="Arial"/>
          <w:lang w:val="de-AT"/>
        </w:rPr>
        <w:t xml:space="preserve"> vorgesehen werden</w:t>
      </w:r>
      <w:r w:rsidRPr="00ED7565">
        <w:rPr>
          <w:rFonts w:cs="Arial"/>
          <w:lang w:val="de-AT"/>
        </w:rPr>
        <w:t xml:space="preserve">, die einem hohen Armutsrisiko </w:t>
      </w:r>
      <w:r w:rsidR="00B30F6D" w:rsidRPr="00ED7565">
        <w:rPr>
          <w:rFonts w:cs="Arial"/>
          <w:lang w:val="de-AT"/>
        </w:rPr>
        <w:t>bzw</w:t>
      </w:r>
      <w:r w:rsidR="00137F3D">
        <w:rPr>
          <w:rFonts w:cs="Arial"/>
          <w:lang w:val="de-AT"/>
        </w:rPr>
        <w:t>.</w:t>
      </w:r>
      <w:r w:rsidR="00B30F6D" w:rsidRPr="00ED7565">
        <w:rPr>
          <w:rFonts w:cs="Arial"/>
          <w:lang w:val="de-AT"/>
        </w:rPr>
        <w:t xml:space="preserve"> sozialer Exklusion </w:t>
      </w:r>
      <w:r w:rsidRPr="00ED7565">
        <w:rPr>
          <w:rFonts w:cs="Arial"/>
          <w:lang w:val="de-AT"/>
        </w:rPr>
        <w:t>ausgesetzt waren</w:t>
      </w:r>
      <w:r w:rsidR="00B30F6D" w:rsidRPr="00ED7565">
        <w:rPr>
          <w:rFonts w:cs="Arial"/>
          <w:lang w:val="de-AT"/>
        </w:rPr>
        <w:t xml:space="preserve"> und nun noch mehr ausgegrenzt sind, einschließlich Menschen mit Behinderungen.</w:t>
      </w:r>
    </w:p>
    <w:p w14:paraId="581DD6EA" w14:textId="6E6FFE27" w:rsidR="00E3153E" w:rsidRPr="00ED7565" w:rsidRDefault="00E3153E" w:rsidP="00ED7565">
      <w:pPr>
        <w:pStyle w:val="Listenabsatz"/>
        <w:numPr>
          <w:ilvl w:val="0"/>
          <w:numId w:val="1"/>
        </w:numPr>
        <w:rPr>
          <w:rFonts w:cs="Arial"/>
          <w:lang w:val="de-AT"/>
        </w:rPr>
      </w:pPr>
      <w:r w:rsidRPr="00ED7565">
        <w:rPr>
          <w:rFonts w:cs="Arial"/>
          <w:lang w:val="de-AT"/>
        </w:rPr>
        <w:t xml:space="preserve">Die Europäische Investment Initiative zur Coronavirus Krisenreaktion (European Corona Virus Response Initiative) soll </w:t>
      </w:r>
      <w:r w:rsidR="00382BCE" w:rsidRPr="00ED7565">
        <w:rPr>
          <w:rFonts w:cs="Arial"/>
          <w:lang w:val="de-AT"/>
        </w:rPr>
        <w:t xml:space="preserve">mittel- und langfristig insbesondere </w:t>
      </w:r>
      <w:r w:rsidRPr="00ED7565">
        <w:rPr>
          <w:rFonts w:cs="Arial"/>
          <w:lang w:val="de-AT"/>
        </w:rPr>
        <w:t>gemeindenahe Unterstützungs</w:t>
      </w:r>
      <w:r w:rsidR="00382BCE" w:rsidRPr="00ED7565">
        <w:rPr>
          <w:rFonts w:cs="Arial"/>
          <w:lang w:val="de-AT"/>
        </w:rPr>
        <w:t>dienste</w:t>
      </w:r>
      <w:r w:rsidRPr="00ED7565">
        <w:rPr>
          <w:rFonts w:cs="Arial"/>
          <w:lang w:val="de-AT"/>
        </w:rPr>
        <w:t xml:space="preserve"> fördern</w:t>
      </w:r>
      <w:r w:rsidR="00382BCE" w:rsidRPr="00ED7565">
        <w:rPr>
          <w:rFonts w:cs="Arial"/>
          <w:lang w:val="de-AT"/>
        </w:rPr>
        <w:t>. Diese und Investitionen</w:t>
      </w:r>
      <w:r w:rsidRPr="00ED7565">
        <w:rPr>
          <w:rFonts w:cs="Arial"/>
          <w:lang w:val="de-AT"/>
        </w:rPr>
        <w:t xml:space="preserve"> </w:t>
      </w:r>
      <w:r w:rsidR="00382BCE" w:rsidRPr="00ED7565">
        <w:rPr>
          <w:rFonts w:cs="Arial"/>
          <w:lang w:val="de-AT"/>
        </w:rPr>
        <w:t>der Europäischen Investmentbank</w:t>
      </w:r>
      <w:r w:rsidR="00103151" w:rsidRPr="00ED7565">
        <w:rPr>
          <w:rFonts w:cs="Arial"/>
          <w:lang w:val="de-AT"/>
        </w:rPr>
        <w:t xml:space="preserve"> sollen nicht für Strukturen aufgewendet w</w:t>
      </w:r>
      <w:r w:rsidR="00ED7565">
        <w:rPr>
          <w:rFonts w:cs="Arial"/>
          <w:lang w:val="de-AT"/>
        </w:rPr>
        <w:t>e</w:t>
      </w:r>
      <w:r w:rsidR="00103151" w:rsidRPr="00ED7565">
        <w:rPr>
          <w:rFonts w:cs="Arial"/>
          <w:lang w:val="de-AT"/>
        </w:rPr>
        <w:t xml:space="preserve">rden, die Menschen mit Behinderungen segregieren, was gegen die europäischen Menschenrechtsverpflichtungen verstoßen würde. Investitionen in Hygienemaßnahmen um Menschen mit Behinderungen und Personal vor COVID 19 zu schützen sind ausgenommen. </w:t>
      </w:r>
    </w:p>
    <w:p w14:paraId="1E0C9309" w14:textId="4C80D9BD" w:rsidR="005334C8" w:rsidRPr="00ED7565" w:rsidRDefault="005334C8" w:rsidP="00ED7565">
      <w:pPr>
        <w:numPr>
          <w:ilvl w:val="0"/>
          <w:numId w:val="1"/>
        </w:numPr>
        <w:rPr>
          <w:rFonts w:cs="Arial"/>
          <w:lang w:val="de-AT"/>
        </w:rPr>
      </w:pPr>
      <w:r w:rsidRPr="00ED7565">
        <w:rPr>
          <w:rFonts w:cs="Arial"/>
          <w:lang w:val="de-AT"/>
        </w:rPr>
        <w:t>Sicherstellung, dass die Förderungen insbesondere den Übergang zu gemeindenahem Wohnen unterstützen</w:t>
      </w:r>
      <w:r w:rsidR="003A7DCC" w:rsidRPr="00ED7565">
        <w:rPr>
          <w:rFonts w:cs="Arial"/>
          <w:lang w:val="de-AT"/>
        </w:rPr>
        <w:t xml:space="preserve">, da Menschen mit Behinderungen in Heimen einem besonderen Risiko in Bezug auf Infektionen, </w:t>
      </w:r>
      <w:r w:rsidR="00ED7565" w:rsidRPr="00ED7565">
        <w:rPr>
          <w:rFonts w:cs="Arial"/>
          <w:lang w:val="de-AT"/>
        </w:rPr>
        <w:t>Missbrauch</w:t>
      </w:r>
      <w:r w:rsidR="003A7DCC" w:rsidRPr="00ED7565">
        <w:rPr>
          <w:rFonts w:cs="Arial"/>
          <w:lang w:val="de-AT"/>
        </w:rPr>
        <w:t xml:space="preserve"> und Vernachlässigung ausgesetzt sind.</w:t>
      </w:r>
    </w:p>
    <w:p w14:paraId="3B867C40" w14:textId="62B876E1" w:rsidR="009848C1" w:rsidRPr="00ED7565" w:rsidRDefault="009848C1" w:rsidP="00ED7565">
      <w:pPr>
        <w:numPr>
          <w:ilvl w:val="0"/>
          <w:numId w:val="1"/>
        </w:numPr>
        <w:rPr>
          <w:rFonts w:cs="Arial"/>
          <w:lang w:val="de-AT"/>
        </w:rPr>
      </w:pPr>
      <w:r w:rsidRPr="00ED7565">
        <w:rPr>
          <w:rFonts w:cs="Arial"/>
          <w:lang w:val="de-AT"/>
        </w:rPr>
        <w:t xml:space="preserve">Sicherstellung der zeitnahen Finanzierung, die berücksichtigt, dass voraussichtlich viele Menschen mit Behinderungen </w:t>
      </w:r>
      <w:r w:rsidR="007834CC" w:rsidRPr="00ED7565">
        <w:rPr>
          <w:rFonts w:cs="Arial"/>
          <w:lang w:val="de-AT"/>
        </w:rPr>
        <w:t xml:space="preserve">für eine längere Periode, als die Durchschnittsbevölkerung zur Selbstisolation aufgefordert sind. </w:t>
      </w:r>
    </w:p>
    <w:p w14:paraId="626A3C04" w14:textId="18B87FA1" w:rsidR="00CD14E2" w:rsidRPr="00ED7565" w:rsidRDefault="008D6850" w:rsidP="00ED7565">
      <w:pPr>
        <w:numPr>
          <w:ilvl w:val="0"/>
          <w:numId w:val="1"/>
        </w:numPr>
        <w:rPr>
          <w:rFonts w:cs="Arial"/>
          <w:lang w:val="de-AT"/>
        </w:rPr>
      </w:pPr>
      <w:r w:rsidRPr="00ED7565">
        <w:rPr>
          <w:rFonts w:cs="Arial"/>
          <w:lang w:val="de-AT"/>
        </w:rPr>
        <w:t>Einbindung von Behindertenorganisationen in den Ausschüssen, Taskforces</w:t>
      </w:r>
      <w:r w:rsidR="007F0CCA" w:rsidRPr="00ED7565">
        <w:rPr>
          <w:rFonts w:cs="Arial"/>
          <w:lang w:val="de-AT"/>
        </w:rPr>
        <w:t xml:space="preserve"> und anderen Gremien zur Diskussion, Entscheidungsfindung und zum Monitoring der Krisenbewältigung</w:t>
      </w:r>
      <w:r w:rsidR="00327093" w:rsidRPr="00ED7565">
        <w:rPr>
          <w:rFonts w:cs="Arial"/>
          <w:lang w:val="de-AT"/>
        </w:rPr>
        <w:t>, sowie zur wirtschaftlichen Sanierung – sowohl auf EU, als auch auf nationaler Ebene.</w:t>
      </w:r>
    </w:p>
    <w:p w14:paraId="0079C9E6" w14:textId="7A147B62" w:rsidR="005B402B" w:rsidRPr="00ED7565" w:rsidRDefault="005B402B" w:rsidP="00ED7565">
      <w:pPr>
        <w:numPr>
          <w:ilvl w:val="0"/>
          <w:numId w:val="1"/>
        </w:numPr>
        <w:rPr>
          <w:rFonts w:cs="Arial"/>
          <w:lang w:val="de-AT"/>
        </w:rPr>
      </w:pPr>
      <w:r w:rsidRPr="00ED7565">
        <w:rPr>
          <w:rFonts w:cs="Arial"/>
          <w:lang w:val="de-AT"/>
        </w:rPr>
        <w:lastRenderedPageBreak/>
        <w:t>Das Monitoring der Liquidität von Wirtschaftsunternehmen muss auch auf Gesundheits- und Sozialdienstleistungen ausgeweitet werden.</w:t>
      </w:r>
      <w:r w:rsidR="00327093" w:rsidRPr="00ED7565">
        <w:rPr>
          <w:rFonts w:cs="Arial"/>
          <w:lang w:val="de-AT"/>
        </w:rPr>
        <w:t xml:space="preserve"> Dies schließt Dienstleistungen für </w:t>
      </w:r>
      <w:r w:rsidR="00ED7565">
        <w:rPr>
          <w:rFonts w:cs="Arial"/>
          <w:lang w:val="de-AT"/>
        </w:rPr>
        <w:t>Menschen</w:t>
      </w:r>
      <w:r w:rsidR="00327093" w:rsidRPr="00ED7565">
        <w:rPr>
          <w:rFonts w:cs="Arial"/>
          <w:lang w:val="de-AT"/>
        </w:rPr>
        <w:t xml:space="preserve"> mit Behinderungen ein (inklusive Bildung, inklusive Beschäftigung</w:t>
      </w:r>
      <w:r w:rsidR="00B62B25" w:rsidRPr="00ED7565">
        <w:rPr>
          <w:rFonts w:cs="Arial"/>
          <w:lang w:val="de-AT"/>
        </w:rPr>
        <w:t>, Persönliche Assistenz, etc.): Jede Person mit Behinderungen hat das Recht auf angemessene Pflege</w:t>
      </w:r>
      <w:r w:rsidR="00DE5A4E" w:rsidRPr="00ED7565">
        <w:rPr>
          <w:rFonts w:cs="Arial"/>
          <w:lang w:val="de-AT"/>
        </w:rPr>
        <w:t>, die finanziert werden muss.</w:t>
      </w:r>
      <w:r w:rsidRPr="00ED7565">
        <w:rPr>
          <w:rFonts w:cs="Arial"/>
          <w:lang w:val="de-AT"/>
        </w:rPr>
        <w:t xml:space="preserve"> Es muss sich</w:t>
      </w:r>
      <w:r w:rsidR="00DE5A4E" w:rsidRPr="00ED7565">
        <w:rPr>
          <w:rFonts w:cs="Arial"/>
          <w:lang w:val="de-AT"/>
        </w:rPr>
        <w:t>ergestellt werden, dass die Dienstleistungen</w:t>
      </w:r>
      <w:r w:rsidRPr="00ED7565">
        <w:rPr>
          <w:rFonts w:cs="Arial"/>
          <w:lang w:val="de-AT"/>
        </w:rPr>
        <w:t xml:space="preserve"> nachhaltig bleiben und sowohl während als auch nach der Krise in angepasster Weise fortbestehen können. </w:t>
      </w:r>
    </w:p>
    <w:p w14:paraId="2DB7524F" w14:textId="0B754CB2" w:rsidR="009F1AC2" w:rsidRPr="00ED7565" w:rsidRDefault="005B402B" w:rsidP="00ED7565">
      <w:pPr>
        <w:numPr>
          <w:ilvl w:val="0"/>
          <w:numId w:val="1"/>
        </w:numPr>
        <w:rPr>
          <w:rFonts w:cs="Arial"/>
          <w:lang w:val="de-AT"/>
        </w:rPr>
      </w:pPr>
      <w:r w:rsidRPr="00ED7565">
        <w:rPr>
          <w:rFonts w:cs="Arial"/>
          <w:lang w:val="de-AT"/>
        </w:rPr>
        <w:t>Sicherstellung, dass die neue Flexibilität in der Verwendung der Europäischen Strukturfonds und Staatshilfen nicht dazu führt, dass Maßnahmen zur sozialen</w:t>
      </w:r>
      <w:r w:rsidR="0058508A" w:rsidRPr="00ED7565">
        <w:rPr>
          <w:rFonts w:cs="Arial"/>
          <w:lang w:val="de-AT"/>
        </w:rPr>
        <w:t xml:space="preserve"> Inklusion von Menschen mit Behinderungen</w:t>
      </w:r>
      <w:r w:rsidRPr="00ED7565">
        <w:rPr>
          <w:rFonts w:cs="Arial"/>
          <w:lang w:val="de-AT"/>
        </w:rPr>
        <w:t xml:space="preserve"> gekürzt werden.</w:t>
      </w:r>
    </w:p>
    <w:p w14:paraId="2E0C05F5" w14:textId="5AA9F4AA" w:rsidR="0058508A" w:rsidRPr="00ED7565" w:rsidRDefault="0058508A" w:rsidP="00ED7565">
      <w:pPr>
        <w:numPr>
          <w:ilvl w:val="0"/>
          <w:numId w:val="1"/>
        </w:numPr>
        <w:rPr>
          <w:rFonts w:cs="Arial"/>
          <w:lang w:val="de-AT"/>
        </w:rPr>
      </w:pPr>
      <w:r w:rsidRPr="00ED7565">
        <w:rPr>
          <w:rFonts w:cs="Arial"/>
          <w:lang w:val="de-AT"/>
        </w:rPr>
        <w:t xml:space="preserve">Sicherstellung der umfangreichen Datensammlung über COVID 19, dessen Folgen und </w:t>
      </w:r>
      <w:r w:rsidR="004219FA" w:rsidRPr="00ED7565">
        <w:rPr>
          <w:rFonts w:cs="Arial"/>
          <w:lang w:val="de-AT"/>
        </w:rPr>
        <w:t>die Reaktionen. Die Daten sollen n</w:t>
      </w:r>
      <w:r w:rsidR="002E12C0" w:rsidRPr="00ED7565">
        <w:rPr>
          <w:rFonts w:cs="Arial"/>
          <w:lang w:val="de-AT"/>
        </w:rPr>
        <w:t>ach Alter, Geschlecht und Behinderung</w:t>
      </w:r>
      <w:r w:rsidR="004219FA" w:rsidRPr="00ED7565">
        <w:rPr>
          <w:rFonts w:cs="Arial"/>
          <w:lang w:val="de-AT"/>
        </w:rPr>
        <w:t xml:space="preserve"> aufgeschlüsselt werden,</w:t>
      </w:r>
      <w:r w:rsidR="002E12C0" w:rsidRPr="00ED7565">
        <w:rPr>
          <w:rFonts w:cs="Arial"/>
          <w:lang w:val="de-AT"/>
        </w:rPr>
        <w:t xml:space="preserve"> sodass gezielte Unterstützungsmaßnahmen entwickelt werden können um die Verschlechterung der Situation von Menschen mit Behinderungen </w:t>
      </w:r>
      <w:r w:rsidR="004219FA" w:rsidRPr="00ED7565">
        <w:rPr>
          <w:rFonts w:cs="Arial"/>
          <w:lang w:val="de-AT"/>
        </w:rPr>
        <w:t>zu verhindern.</w:t>
      </w:r>
    </w:p>
    <w:p w14:paraId="390DFDD0" w14:textId="7ECE5463" w:rsidR="009F1AC2" w:rsidRPr="00ED7565" w:rsidRDefault="0045404E" w:rsidP="00ED7565">
      <w:pPr>
        <w:pStyle w:val="Listenabsatz"/>
        <w:numPr>
          <w:ilvl w:val="0"/>
          <w:numId w:val="1"/>
        </w:numPr>
        <w:rPr>
          <w:rFonts w:cs="Arial"/>
          <w:lang w:val="de-AT"/>
        </w:rPr>
      </w:pPr>
      <w:r w:rsidRPr="00ED7565">
        <w:rPr>
          <w:rFonts w:cs="Arial"/>
          <w:lang w:val="de-AT"/>
        </w:rPr>
        <w:t>Einführung von Fördermaßnahmen</w:t>
      </w:r>
      <w:r w:rsidR="005B402B" w:rsidRPr="00ED7565">
        <w:rPr>
          <w:rFonts w:cs="Arial"/>
          <w:lang w:val="de-AT"/>
        </w:rPr>
        <w:t xml:space="preserve"> für M</w:t>
      </w:r>
      <w:r w:rsidR="00217C10" w:rsidRPr="00ED7565">
        <w:rPr>
          <w:rFonts w:cs="Arial"/>
          <w:lang w:val="de-AT"/>
        </w:rPr>
        <w:t xml:space="preserve">enschen </w:t>
      </w:r>
      <w:r w:rsidR="005B402B" w:rsidRPr="00ED7565">
        <w:rPr>
          <w:rFonts w:cs="Arial"/>
          <w:lang w:val="de-AT"/>
        </w:rPr>
        <w:t>m</w:t>
      </w:r>
      <w:r w:rsidR="00217C10" w:rsidRPr="00ED7565">
        <w:rPr>
          <w:rFonts w:cs="Arial"/>
          <w:lang w:val="de-AT"/>
        </w:rPr>
        <w:t xml:space="preserve">it </w:t>
      </w:r>
      <w:r w:rsidR="005B402B" w:rsidRPr="00ED7565">
        <w:rPr>
          <w:rFonts w:cs="Arial"/>
          <w:lang w:val="de-AT"/>
        </w:rPr>
        <w:t>B</w:t>
      </w:r>
      <w:r w:rsidR="00217C10" w:rsidRPr="00ED7565">
        <w:rPr>
          <w:rFonts w:cs="Arial"/>
          <w:lang w:val="de-AT"/>
        </w:rPr>
        <w:t>ehinderungen</w:t>
      </w:r>
      <w:r w:rsidRPr="00ED7565">
        <w:rPr>
          <w:rFonts w:cs="Arial"/>
          <w:lang w:val="de-AT"/>
        </w:rPr>
        <w:t xml:space="preserve"> im Rahmen der bereits vorgeschlagenen finanziellen Unterstützungsmaßnahmen</w:t>
      </w:r>
      <w:r w:rsidR="005B402B" w:rsidRPr="00ED7565">
        <w:rPr>
          <w:rFonts w:cs="Arial"/>
          <w:lang w:val="de-AT"/>
        </w:rPr>
        <w:t>.</w:t>
      </w:r>
      <w:r w:rsidRPr="00ED7565">
        <w:rPr>
          <w:rFonts w:cs="Arial"/>
          <w:lang w:val="de-AT"/>
        </w:rPr>
        <w:t xml:space="preserve"> Diese </w:t>
      </w:r>
      <w:r w:rsidR="00217C10" w:rsidRPr="00ED7565">
        <w:rPr>
          <w:rFonts w:cs="Arial"/>
          <w:lang w:val="de-AT"/>
        </w:rPr>
        <w:t xml:space="preserve">können unter anderem Pauschalzahlungen für </w:t>
      </w:r>
      <w:r w:rsidR="00771F36" w:rsidRPr="00ED7565">
        <w:rPr>
          <w:rFonts w:cs="Arial"/>
          <w:lang w:val="de-AT"/>
        </w:rPr>
        <w:t>gewisse Personengruppen, Steuererleichterungen, Sub</w:t>
      </w:r>
      <w:r w:rsidRPr="00ED7565">
        <w:rPr>
          <w:rFonts w:cs="Arial"/>
          <w:lang w:val="de-AT"/>
        </w:rPr>
        <w:t>ventionierung von Waren oder den</w:t>
      </w:r>
      <w:r w:rsidR="004B565F" w:rsidRPr="00ED7565">
        <w:rPr>
          <w:rFonts w:cs="Arial"/>
          <w:lang w:val="de-AT"/>
        </w:rPr>
        <w:t xml:space="preserve"> Zahlungse</w:t>
      </w:r>
      <w:r w:rsidR="00771F36" w:rsidRPr="00ED7565">
        <w:rPr>
          <w:rFonts w:cs="Arial"/>
          <w:lang w:val="de-AT"/>
        </w:rPr>
        <w:t>rlass</w:t>
      </w:r>
      <w:r w:rsidR="004B565F" w:rsidRPr="00ED7565">
        <w:rPr>
          <w:rFonts w:cs="Arial"/>
          <w:lang w:val="de-AT"/>
        </w:rPr>
        <w:t xml:space="preserve"> bestimmter Ausgaben, die Verlängerung allfälliger bald auslaufender behinderungsbezogener Ansprüche, etc.</w:t>
      </w:r>
      <w:r w:rsidRPr="00ED7565">
        <w:rPr>
          <w:rFonts w:cs="Arial"/>
          <w:lang w:val="de-AT"/>
        </w:rPr>
        <w:t xml:space="preserve"> beinhalten</w:t>
      </w:r>
      <w:r w:rsidR="00771F36" w:rsidRPr="00ED7565">
        <w:rPr>
          <w:rFonts w:cs="Arial"/>
          <w:lang w:val="de-AT"/>
        </w:rPr>
        <w:t xml:space="preserve"> </w:t>
      </w:r>
    </w:p>
    <w:p w14:paraId="1142C3FE" w14:textId="41D2FDEC" w:rsidR="004B565F" w:rsidRDefault="009F1AC2" w:rsidP="00ED7565">
      <w:pPr>
        <w:rPr>
          <w:rFonts w:ascii="Helvetica" w:hAnsi="Helvetica" w:cs="Helvetica"/>
          <w:iCs/>
          <w:szCs w:val="24"/>
          <w:lang w:val="fi-FI"/>
        </w:rPr>
      </w:pPr>
      <w:r w:rsidRPr="00C51EF0">
        <w:rPr>
          <w:rFonts w:ascii="Helvetica" w:hAnsi="Helvetica" w:cs="Helvetica"/>
          <w:szCs w:val="24"/>
          <w:lang w:val="fi-FI"/>
        </w:rPr>
        <w:t>1</w:t>
      </w:r>
      <w:r w:rsidRPr="00C51EF0">
        <w:rPr>
          <w:rFonts w:ascii="Helvetica" w:hAnsi="Helvetica" w:cs="Helvetica"/>
          <w:iCs/>
          <w:szCs w:val="24"/>
          <w:lang w:val="fi-FI"/>
        </w:rPr>
        <w:t>00</w:t>
      </w:r>
      <w:r w:rsidR="004B565F">
        <w:rPr>
          <w:rFonts w:ascii="Helvetica" w:hAnsi="Helvetica" w:cs="Helvetica"/>
          <w:iCs/>
          <w:szCs w:val="24"/>
          <w:lang w:val="fi-FI"/>
        </w:rPr>
        <w:t xml:space="preserve"> Millionen Menschen mit Behinderungen und ihre Familien in Europa freuen sich darauf </w:t>
      </w:r>
      <w:r w:rsidR="00B271C3">
        <w:rPr>
          <w:rFonts w:ascii="Helvetica" w:hAnsi="Helvetica" w:cs="Helvetica"/>
          <w:iCs/>
          <w:szCs w:val="24"/>
          <w:lang w:val="fi-FI"/>
        </w:rPr>
        <w:t>zu erfahren, dass ihr Bedürfnisse in den COVID 19 Sanierungsmaßnahmen Europas adäquat berücksichtigt werden.</w:t>
      </w:r>
      <w:r w:rsidRPr="00C51EF0">
        <w:rPr>
          <w:rFonts w:ascii="Helvetica" w:hAnsi="Helvetica" w:cs="Helvetica"/>
          <w:iCs/>
          <w:szCs w:val="24"/>
          <w:lang w:val="fi-FI"/>
        </w:rPr>
        <w:t xml:space="preserve"> </w:t>
      </w:r>
    </w:p>
    <w:p w14:paraId="052F538C" w14:textId="05E90D0C" w:rsidR="009F1AC2" w:rsidRPr="00ED7565" w:rsidRDefault="009F1AC2" w:rsidP="00ED7565">
      <w:pPr>
        <w:spacing w:after="360"/>
        <w:rPr>
          <w:rFonts w:ascii="Times New Roman" w:hAnsi="Times New Roman"/>
          <w:szCs w:val="24"/>
          <w:lang w:val="fi-FI"/>
        </w:rPr>
      </w:pPr>
      <w:r w:rsidRPr="00C51EF0">
        <w:rPr>
          <w:rFonts w:ascii="Helvetica" w:hAnsi="Helvetica" w:cs="Helvetica"/>
          <w:iCs/>
          <w:szCs w:val="24"/>
          <w:lang w:val="fi-FI"/>
        </w:rPr>
        <w:t xml:space="preserve">EDF </w:t>
      </w:r>
      <w:r w:rsidR="000D59EE">
        <w:rPr>
          <w:rFonts w:ascii="Helvetica" w:hAnsi="Helvetica" w:cs="Helvetica"/>
          <w:iCs/>
          <w:szCs w:val="24"/>
          <w:lang w:val="fi-FI"/>
        </w:rPr>
        <w:t>steht gerne für eine enge Zusammenarbeit zur Planung einer behinderungsinklusiven COVID 19 Sanierung zur Verfügung</w:t>
      </w:r>
      <w:r w:rsidRPr="00C51EF0">
        <w:rPr>
          <w:rFonts w:ascii="Helvetica" w:hAnsi="Helvetica" w:cs="Helvetica"/>
          <w:iCs/>
          <w:szCs w:val="24"/>
          <w:lang w:val="fi-FI"/>
        </w:rPr>
        <w:t>. </w:t>
      </w:r>
    </w:p>
    <w:p w14:paraId="6479A2D8" w14:textId="1F69A8E2" w:rsidR="009F1AC2" w:rsidRPr="00ED7565" w:rsidRDefault="00972E8B" w:rsidP="00ED7565">
      <w:pPr>
        <w:spacing w:after="960"/>
        <w:rPr>
          <w:rFonts w:cs="Arial"/>
          <w:lang w:val="de-AT"/>
        </w:rPr>
      </w:pPr>
      <w:r w:rsidRPr="00ED7565">
        <w:rPr>
          <w:rFonts w:cs="Arial"/>
          <w:lang w:val="de-AT"/>
        </w:rPr>
        <w:t>Mit freundlichen Grüßen</w:t>
      </w:r>
      <w:r w:rsidR="009F1AC2" w:rsidRPr="00ED7565">
        <w:rPr>
          <w:rFonts w:cs="Arial"/>
          <w:lang w:val="de-AT"/>
        </w:rPr>
        <w:t>,</w:t>
      </w:r>
    </w:p>
    <w:p w14:paraId="29692E55" w14:textId="77777777" w:rsidR="009F1AC2" w:rsidRPr="00ED7565" w:rsidRDefault="009F1AC2" w:rsidP="00ED7565">
      <w:pPr>
        <w:rPr>
          <w:rFonts w:cs="Arial"/>
          <w:lang w:val="de-AT"/>
        </w:rPr>
      </w:pPr>
      <w:r w:rsidRPr="00ED7565">
        <w:rPr>
          <w:rFonts w:cs="Arial"/>
          <w:lang w:val="de-AT"/>
        </w:rPr>
        <w:t xml:space="preserve">Yannis </w:t>
      </w:r>
      <w:proofErr w:type="spellStart"/>
      <w:r w:rsidRPr="00ED7565">
        <w:rPr>
          <w:rFonts w:cs="Arial"/>
          <w:lang w:val="de-AT"/>
        </w:rPr>
        <w:t>Vardakastanis</w:t>
      </w:r>
      <w:proofErr w:type="spellEnd"/>
    </w:p>
    <w:p w14:paraId="43234201" w14:textId="3ABD55BD" w:rsidR="009F1AC2" w:rsidRPr="00ED7565" w:rsidRDefault="00972E8B" w:rsidP="00ED7565">
      <w:pPr>
        <w:rPr>
          <w:rFonts w:cs="Arial"/>
          <w:lang w:val="de-AT"/>
        </w:rPr>
      </w:pPr>
      <w:r w:rsidRPr="00ED7565">
        <w:rPr>
          <w:rFonts w:cs="Arial"/>
          <w:lang w:val="de-AT"/>
        </w:rPr>
        <w:t>Prä</w:t>
      </w:r>
      <w:r w:rsidR="009F1AC2" w:rsidRPr="00ED7565">
        <w:rPr>
          <w:rFonts w:cs="Arial"/>
          <w:lang w:val="de-AT"/>
        </w:rPr>
        <w:t>sident</w:t>
      </w:r>
    </w:p>
    <w:p w14:paraId="7382C497" w14:textId="2510B1AC" w:rsidR="009701DA" w:rsidRPr="009701DA" w:rsidRDefault="002F7D62" w:rsidP="00ED7565">
      <w:pPr>
        <w:rPr>
          <w:rFonts w:cs="Arial"/>
          <w:lang w:val="en-GB"/>
        </w:rPr>
      </w:pPr>
      <w:proofErr w:type="spellStart"/>
      <w:r>
        <w:rPr>
          <w:rFonts w:cs="Arial"/>
          <w:lang w:val="en-GB"/>
        </w:rPr>
        <w:t>Europäisches</w:t>
      </w:r>
      <w:proofErr w:type="spellEnd"/>
      <w:r>
        <w:rPr>
          <w:rFonts w:cs="Arial"/>
          <w:lang w:val="en-GB"/>
        </w:rPr>
        <w:t xml:space="preserve"> </w:t>
      </w:r>
      <w:proofErr w:type="spellStart"/>
      <w:r>
        <w:rPr>
          <w:rFonts w:cs="Arial"/>
          <w:lang w:val="en-GB"/>
        </w:rPr>
        <w:t>Behindertenf</w:t>
      </w:r>
      <w:r w:rsidR="009F1AC2" w:rsidRPr="00E53B70">
        <w:rPr>
          <w:rFonts w:cs="Arial"/>
          <w:lang w:val="en-GB"/>
        </w:rPr>
        <w:t>orum</w:t>
      </w:r>
      <w:proofErr w:type="spellEnd"/>
    </w:p>
    <w:sectPr w:rsidR="009701DA" w:rsidRPr="009701DA" w:rsidSect="00A251E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614"/>
    <w:multiLevelType w:val="hybridMultilevel"/>
    <w:tmpl w:val="688C21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76C748A"/>
    <w:multiLevelType w:val="hybridMultilevel"/>
    <w:tmpl w:val="2D4E5322"/>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9F7"/>
    <w:rsid w:val="000A76E7"/>
    <w:rsid w:val="000D59EE"/>
    <w:rsid w:val="00103151"/>
    <w:rsid w:val="001059F7"/>
    <w:rsid w:val="00125827"/>
    <w:rsid w:val="00130458"/>
    <w:rsid w:val="00137F3D"/>
    <w:rsid w:val="00187880"/>
    <w:rsid w:val="001D0518"/>
    <w:rsid w:val="001F1FAB"/>
    <w:rsid w:val="00210E0F"/>
    <w:rsid w:val="00217C10"/>
    <w:rsid w:val="00222F1F"/>
    <w:rsid w:val="0022763E"/>
    <w:rsid w:val="002B7105"/>
    <w:rsid w:val="002E12C0"/>
    <w:rsid w:val="002F7D62"/>
    <w:rsid w:val="00327093"/>
    <w:rsid w:val="00357AB4"/>
    <w:rsid w:val="00382BCE"/>
    <w:rsid w:val="003A7DCC"/>
    <w:rsid w:val="004219FA"/>
    <w:rsid w:val="0045404E"/>
    <w:rsid w:val="004B565F"/>
    <w:rsid w:val="005153F7"/>
    <w:rsid w:val="005334C8"/>
    <w:rsid w:val="00533BA7"/>
    <w:rsid w:val="0058508A"/>
    <w:rsid w:val="005B402B"/>
    <w:rsid w:val="006025BB"/>
    <w:rsid w:val="00605902"/>
    <w:rsid w:val="00734B88"/>
    <w:rsid w:val="00743F02"/>
    <w:rsid w:val="00771F36"/>
    <w:rsid w:val="007834CC"/>
    <w:rsid w:val="007A0815"/>
    <w:rsid w:val="007D6218"/>
    <w:rsid w:val="007F0CCA"/>
    <w:rsid w:val="008D6850"/>
    <w:rsid w:val="009377BB"/>
    <w:rsid w:val="009701DA"/>
    <w:rsid w:val="00972E8B"/>
    <w:rsid w:val="009848C1"/>
    <w:rsid w:val="009A256A"/>
    <w:rsid w:val="009F1AC2"/>
    <w:rsid w:val="00A251E0"/>
    <w:rsid w:val="00A26687"/>
    <w:rsid w:val="00A91352"/>
    <w:rsid w:val="00AA0276"/>
    <w:rsid w:val="00AD7D33"/>
    <w:rsid w:val="00B05B81"/>
    <w:rsid w:val="00B271C3"/>
    <w:rsid w:val="00B30F6D"/>
    <w:rsid w:val="00B52C67"/>
    <w:rsid w:val="00B62B25"/>
    <w:rsid w:val="00BB53A2"/>
    <w:rsid w:val="00C032B8"/>
    <w:rsid w:val="00C30D87"/>
    <w:rsid w:val="00C5093D"/>
    <w:rsid w:val="00CA1D0B"/>
    <w:rsid w:val="00CD14E2"/>
    <w:rsid w:val="00D0660D"/>
    <w:rsid w:val="00D83B40"/>
    <w:rsid w:val="00DE5A4E"/>
    <w:rsid w:val="00E3153E"/>
    <w:rsid w:val="00EA4B22"/>
    <w:rsid w:val="00EC433D"/>
    <w:rsid w:val="00ED7565"/>
    <w:rsid w:val="00F740CF"/>
    <w:rsid w:val="00F97F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62BBB"/>
  <w14:defaultImageDpi w14:val="300"/>
  <w15:docId w15:val="{2233DA94-F21A-470E-8983-85C30087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9F7"/>
    <w:pPr>
      <w:spacing w:after="160" w:line="259" w:lineRule="auto"/>
    </w:pPr>
    <w:rPr>
      <w:rFonts w:ascii="Arial" w:eastAsia="Calibri" w:hAnsi="Arial" w:cs="Times New Roman"/>
      <w:szCs w:val="22"/>
      <w:lang w:val="fr-BE" w:eastAsia="en-US"/>
    </w:rPr>
  </w:style>
  <w:style w:type="paragraph" w:styleId="berschrift1">
    <w:name w:val="heading 1"/>
    <w:basedOn w:val="Standard"/>
    <w:next w:val="Standard"/>
    <w:link w:val="berschrift1Zchn"/>
    <w:uiPriority w:val="9"/>
    <w:qFormat/>
    <w:rsid w:val="00ED75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D7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059F7"/>
    <w:rPr>
      <w:b/>
      <w:bCs/>
    </w:rPr>
  </w:style>
  <w:style w:type="character" w:customStyle="1" w:styleId="apple-converted-space">
    <w:name w:val="apple-converted-space"/>
    <w:basedOn w:val="Absatz-Standardschriftart"/>
    <w:rsid w:val="001059F7"/>
  </w:style>
  <w:style w:type="paragraph" w:styleId="Listenabsatz">
    <w:name w:val="List Paragraph"/>
    <w:basedOn w:val="Standard"/>
    <w:uiPriority w:val="34"/>
    <w:qFormat/>
    <w:rsid w:val="007D6218"/>
    <w:pPr>
      <w:ind w:left="720"/>
      <w:contextualSpacing/>
    </w:pPr>
  </w:style>
  <w:style w:type="character" w:customStyle="1" w:styleId="berschrift1Zchn">
    <w:name w:val="Überschrift 1 Zchn"/>
    <w:basedOn w:val="Absatz-Standardschriftart"/>
    <w:link w:val="berschrift1"/>
    <w:uiPriority w:val="9"/>
    <w:rsid w:val="00ED7565"/>
    <w:rPr>
      <w:rFonts w:asciiTheme="majorHAnsi" w:eastAsiaTheme="majorEastAsia" w:hAnsiTheme="majorHAnsi" w:cstheme="majorBidi"/>
      <w:color w:val="365F91" w:themeColor="accent1" w:themeShade="BF"/>
      <w:sz w:val="32"/>
      <w:szCs w:val="32"/>
      <w:lang w:val="fr-BE" w:eastAsia="en-US"/>
    </w:rPr>
  </w:style>
  <w:style w:type="character" w:customStyle="1" w:styleId="berschrift2Zchn">
    <w:name w:val="Überschrift 2 Zchn"/>
    <w:basedOn w:val="Absatz-Standardschriftart"/>
    <w:link w:val="berschrift2"/>
    <w:uiPriority w:val="9"/>
    <w:rsid w:val="00ED7565"/>
    <w:rPr>
      <w:rFonts w:asciiTheme="majorHAnsi" w:eastAsiaTheme="majorEastAsia" w:hAnsiTheme="majorHAnsi" w:cstheme="majorBidi"/>
      <w:color w:val="365F91" w:themeColor="accent1" w:themeShade="BF"/>
      <w:sz w:val="26"/>
      <w:szCs w:val="2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6288">
      <w:bodyDiv w:val="1"/>
      <w:marLeft w:val="0"/>
      <w:marRight w:val="0"/>
      <w:marTop w:val="0"/>
      <w:marBottom w:val="0"/>
      <w:divBdr>
        <w:top w:val="none" w:sz="0" w:space="0" w:color="auto"/>
        <w:left w:val="none" w:sz="0" w:space="0" w:color="auto"/>
        <w:bottom w:val="none" w:sz="0" w:space="0" w:color="auto"/>
        <w:right w:val="none" w:sz="0" w:space="0" w:color="auto"/>
      </w:divBdr>
      <w:divsChild>
        <w:div w:id="1546671447">
          <w:marLeft w:val="0"/>
          <w:marRight w:val="0"/>
          <w:marTop w:val="0"/>
          <w:marBottom w:val="0"/>
          <w:divBdr>
            <w:top w:val="none" w:sz="0" w:space="0" w:color="auto"/>
            <w:left w:val="none" w:sz="0" w:space="0" w:color="auto"/>
            <w:bottom w:val="none" w:sz="0" w:space="0" w:color="auto"/>
            <w:right w:val="none" w:sz="0" w:space="0" w:color="auto"/>
          </w:divBdr>
        </w:div>
        <w:div w:id="390348417">
          <w:marLeft w:val="0"/>
          <w:marRight w:val="0"/>
          <w:marTop w:val="0"/>
          <w:marBottom w:val="0"/>
          <w:divBdr>
            <w:top w:val="none" w:sz="0" w:space="0" w:color="auto"/>
            <w:left w:val="none" w:sz="0" w:space="0" w:color="auto"/>
            <w:bottom w:val="none" w:sz="0" w:space="0" w:color="auto"/>
            <w:right w:val="none" w:sz="0" w:space="0" w:color="auto"/>
          </w:divBdr>
        </w:div>
        <w:div w:id="76905514">
          <w:marLeft w:val="0"/>
          <w:marRight w:val="0"/>
          <w:marTop w:val="0"/>
          <w:marBottom w:val="0"/>
          <w:divBdr>
            <w:top w:val="none" w:sz="0" w:space="0" w:color="auto"/>
            <w:left w:val="none" w:sz="0" w:space="0" w:color="auto"/>
            <w:bottom w:val="none" w:sz="0" w:space="0" w:color="auto"/>
            <w:right w:val="none" w:sz="0" w:space="0" w:color="auto"/>
          </w:divBdr>
        </w:div>
        <w:div w:id="253824377">
          <w:marLeft w:val="0"/>
          <w:marRight w:val="0"/>
          <w:marTop w:val="0"/>
          <w:marBottom w:val="0"/>
          <w:divBdr>
            <w:top w:val="none" w:sz="0" w:space="0" w:color="auto"/>
            <w:left w:val="none" w:sz="0" w:space="0" w:color="auto"/>
            <w:bottom w:val="none" w:sz="0" w:space="0" w:color="auto"/>
            <w:right w:val="none" w:sz="0" w:space="0" w:color="auto"/>
          </w:divBdr>
        </w:div>
        <w:div w:id="1812866153">
          <w:marLeft w:val="0"/>
          <w:marRight w:val="0"/>
          <w:marTop w:val="0"/>
          <w:marBottom w:val="0"/>
          <w:divBdr>
            <w:top w:val="none" w:sz="0" w:space="0" w:color="auto"/>
            <w:left w:val="none" w:sz="0" w:space="0" w:color="auto"/>
            <w:bottom w:val="none" w:sz="0" w:space="0" w:color="auto"/>
            <w:right w:val="none" w:sz="0" w:space="0" w:color="auto"/>
          </w:divBdr>
        </w:div>
        <w:div w:id="1619531985">
          <w:marLeft w:val="0"/>
          <w:marRight w:val="0"/>
          <w:marTop w:val="0"/>
          <w:marBottom w:val="0"/>
          <w:divBdr>
            <w:top w:val="none" w:sz="0" w:space="0" w:color="auto"/>
            <w:left w:val="none" w:sz="0" w:space="0" w:color="auto"/>
            <w:bottom w:val="none" w:sz="0" w:space="0" w:color="auto"/>
            <w:right w:val="none" w:sz="0" w:space="0" w:color="auto"/>
          </w:divBdr>
        </w:div>
        <w:div w:id="693968456">
          <w:marLeft w:val="0"/>
          <w:marRight w:val="0"/>
          <w:marTop w:val="0"/>
          <w:marBottom w:val="0"/>
          <w:divBdr>
            <w:top w:val="none" w:sz="0" w:space="0" w:color="auto"/>
            <w:left w:val="none" w:sz="0" w:space="0" w:color="auto"/>
            <w:bottom w:val="none" w:sz="0" w:space="0" w:color="auto"/>
            <w:right w:val="none" w:sz="0" w:space="0" w:color="auto"/>
          </w:divBdr>
        </w:div>
        <w:div w:id="1410074728">
          <w:marLeft w:val="0"/>
          <w:marRight w:val="0"/>
          <w:marTop w:val="0"/>
          <w:marBottom w:val="0"/>
          <w:divBdr>
            <w:top w:val="none" w:sz="0" w:space="0" w:color="auto"/>
            <w:left w:val="none" w:sz="0" w:space="0" w:color="auto"/>
            <w:bottom w:val="none" w:sz="0" w:space="0" w:color="auto"/>
            <w:right w:val="none" w:sz="0" w:space="0" w:color="auto"/>
          </w:divBdr>
        </w:div>
        <w:div w:id="2004774520">
          <w:marLeft w:val="0"/>
          <w:marRight w:val="0"/>
          <w:marTop w:val="0"/>
          <w:marBottom w:val="0"/>
          <w:divBdr>
            <w:top w:val="none" w:sz="0" w:space="0" w:color="auto"/>
            <w:left w:val="none" w:sz="0" w:space="0" w:color="auto"/>
            <w:bottom w:val="none" w:sz="0" w:space="0" w:color="auto"/>
            <w:right w:val="none" w:sz="0" w:space="0" w:color="auto"/>
          </w:divBdr>
        </w:div>
        <w:div w:id="227810946">
          <w:marLeft w:val="0"/>
          <w:marRight w:val="0"/>
          <w:marTop w:val="0"/>
          <w:marBottom w:val="0"/>
          <w:divBdr>
            <w:top w:val="none" w:sz="0" w:space="0" w:color="auto"/>
            <w:left w:val="none" w:sz="0" w:space="0" w:color="auto"/>
            <w:bottom w:val="none" w:sz="0" w:space="0" w:color="auto"/>
            <w:right w:val="none" w:sz="0" w:space="0" w:color="auto"/>
          </w:divBdr>
        </w:div>
        <w:div w:id="1962371425">
          <w:marLeft w:val="0"/>
          <w:marRight w:val="0"/>
          <w:marTop w:val="0"/>
          <w:marBottom w:val="0"/>
          <w:divBdr>
            <w:top w:val="none" w:sz="0" w:space="0" w:color="auto"/>
            <w:left w:val="none" w:sz="0" w:space="0" w:color="auto"/>
            <w:bottom w:val="none" w:sz="0" w:space="0" w:color="auto"/>
            <w:right w:val="none" w:sz="0" w:space="0" w:color="auto"/>
          </w:divBdr>
        </w:div>
        <w:div w:id="1271087263">
          <w:marLeft w:val="0"/>
          <w:marRight w:val="0"/>
          <w:marTop w:val="0"/>
          <w:marBottom w:val="0"/>
          <w:divBdr>
            <w:top w:val="none" w:sz="0" w:space="0" w:color="auto"/>
            <w:left w:val="none" w:sz="0" w:space="0" w:color="auto"/>
            <w:bottom w:val="none" w:sz="0" w:space="0" w:color="auto"/>
            <w:right w:val="none" w:sz="0" w:space="0" w:color="auto"/>
          </w:divBdr>
        </w:div>
        <w:div w:id="624703374">
          <w:marLeft w:val="0"/>
          <w:marRight w:val="0"/>
          <w:marTop w:val="0"/>
          <w:marBottom w:val="0"/>
          <w:divBdr>
            <w:top w:val="none" w:sz="0" w:space="0" w:color="auto"/>
            <w:left w:val="none" w:sz="0" w:space="0" w:color="auto"/>
            <w:bottom w:val="none" w:sz="0" w:space="0" w:color="auto"/>
            <w:right w:val="none" w:sz="0" w:space="0" w:color="auto"/>
          </w:divBdr>
        </w:div>
        <w:div w:id="1697658895">
          <w:marLeft w:val="0"/>
          <w:marRight w:val="0"/>
          <w:marTop w:val="0"/>
          <w:marBottom w:val="0"/>
          <w:divBdr>
            <w:top w:val="none" w:sz="0" w:space="0" w:color="auto"/>
            <w:left w:val="none" w:sz="0" w:space="0" w:color="auto"/>
            <w:bottom w:val="none" w:sz="0" w:space="0" w:color="auto"/>
            <w:right w:val="none" w:sz="0" w:space="0" w:color="auto"/>
          </w:divBdr>
        </w:div>
        <w:div w:id="769205242">
          <w:marLeft w:val="0"/>
          <w:marRight w:val="0"/>
          <w:marTop w:val="0"/>
          <w:marBottom w:val="0"/>
          <w:divBdr>
            <w:top w:val="none" w:sz="0" w:space="0" w:color="auto"/>
            <w:left w:val="none" w:sz="0" w:space="0" w:color="auto"/>
            <w:bottom w:val="none" w:sz="0" w:space="0" w:color="auto"/>
            <w:right w:val="none" w:sz="0" w:space="0" w:color="auto"/>
          </w:divBdr>
        </w:div>
        <w:div w:id="794256876">
          <w:marLeft w:val="0"/>
          <w:marRight w:val="0"/>
          <w:marTop w:val="0"/>
          <w:marBottom w:val="0"/>
          <w:divBdr>
            <w:top w:val="none" w:sz="0" w:space="0" w:color="auto"/>
            <w:left w:val="none" w:sz="0" w:space="0" w:color="auto"/>
            <w:bottom w:val="none" w:sz="0" w:space="0" w:color="auto"/>
            <w:right w:val="none" w:sz="0" w:space="0" w:color="auto"/>
          </w:divBdr>
        </w:div>
        <w:div w:id="949893297">
          <w:marLeft w:val="0"/>
          <w:marRight w:val="0"/>
          <w:marTop w:val="0"/>
          <w:marBottom w:val="0"/>
          <w:divBdr>
            <w:top w:val="none" w:sz="0" w:space="0" w:color="auto"/>
            <w:left w:val="none" w:sz="0" w:space="0" w:color="auto"/>
            <w:bottom w:val="none" w:sz="0" w:space="0" w:color="auto"/>
            <w:right w:val="none" w:sz="0" w:space="0" w:color="auto"/>
          </w:divBdr>
        </w:div>
      </w:divsChild>
    </w:div>
    <w:div w:id="355276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C961-1C91-4A5E-99C9-0BF2184E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6045</Characters>
  <Application>Microsoft Office Word</Application>
  <DocSecurity>0</DocSecurity>
  <Lines>50</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Wurzinger</dc:creator>
  <cp:keywords/>
  <dc:description/>
  <cp:lastModifiedBy>Heidemarie Egger</cp:lastModifiedBy>
  <cp:revision>5</cp:revision>
  <dcterms:created xsi:type="dcterms:W3CDTF">2020-04-16T11:36:00Z</dcterms:created>
  <dcterms:modified xsi:type="dcterms:W3CDTF">2020-04-21T10:04:00Z</dcterms:modified>
</cp:coreProperties>
</file>